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D61E48" w14:textId="57F848D7"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25346F">
        <w:rPr>
          <w:rFonts w:cs="Arial"/>
          <w:b/>
          <w:bCs/>
          <w:sz w:val="24"/>
          <w:szCs w:val="24"/>
        </w:rPr>
        <w:t>8</w:t>
      </w:r>
      <w:r w:rsidR="000D5EC9" w:rsidRPr="007D3E81">
        <w:rPr>
          <w:rFonts w:cs="Arial"/>
          <w:b/>
          <w:sz w:val="24"/>
          <w:szCs w:val="24"/>
        </w:rPr>
        <w:tab/>
      </w:r>
      <w:r w:rsidR="0025346F" w:rsidRPr="00101856">
        <w:rPr>
          <w:b/>
          <w:noProof/>
          <w:sz w:val="28"/>
        </w:rPr>
        <w:t>R3-</w:t>
      </w:r>
      <w:r w:rsidR="00101856" w:rsidRPr="00101856">
        <w:rPr>
          <w:b/>
          <w:noProof/>
          <w:sz w:val="28"/>
        </w:rPr>
        <w:t>226346</w:t>
      </w:r>
    </w:p>
    <w:p w14:paraId="72140E60" w14:textId="77777777" w:rsidR="0025346F" w:rsidRDefault="0025346F" w:rsidP="0025346F">
      <w:pPr>
        <w:pStyle w:val="ad"/>
        <w:jc w:val="both"/>
        <w:rPr>
          <w:rFonts w:eastAsia="MS UI Gothic" w:cs="Arial"/>
          <w:i w:val="0"/>
          <w:noProof w:val="0"/>
          <w:sz w:val="24"/>
          <w:szCs w:val="22"/>
        </w:rPr>
      </w:pPr>
      <w:r w:rsidRPr="008E6680">
        <w:rPr>
          <w:rFonts w:cs="Arial"/>
          <w:i w:val="0"/>
          <w:noProof w:val="0"/>
          <w:sz w:val="24"/>
        </w:rPr>
        <w:t>Toulouse, France</w:t>
      </w:r>
      <w:r>
        <w:rPr>
          <w:rFonts w:cs="Arial"/>
          <w:i w:val="0"/>
          <w:noProof w:val="0"/>
          <w:sz w:val="24"/>
        </w:rPr>
        <w:t>, 14</w:t>
      </w:r>
      <w:r>
        <w:rPr>
          <w:rFonts w:cs="Arial"/>
          <w:i w:val="0"/>
          <w:noProof w:val="0"/>
          <w:sz w:val="24"/>
          <w:vertAlign w:val="superscript"/>
        </w:rPr>
        <w:t>th</w:t>
      </w:r>
      <w:r>
        <w:rPr>
          <w:rFonts w:cs="Arial"/>
          <w:i w:val="0"/>
          <w:noProof w:val="0"/>
          <w:sz w:val="24"/>
        </w:rPr>
        <w:t xml:space="preserve"> – 18</w:t>
      </w:r>
      <w:r>
        <w:rPr>
          <w:rFonts w:cs="Arial"/>
          <w:i w:val="0"/>
          <w:noProof w:val="0"/>
          <w:sz w:val="24"/>
          <w:vertAlign w:val="superscript"/>
        </w:rPr>
        <w:t>th</w:t>
      </w:r>
      <w:r>
        <w:rPr>
          <w:rFonts w:cs="Arial"/>
          <w:i w:val="0"/>
          <w:noProof w:val="0"/>
          <w:sz w:val="24"/>
        </w:rPr>
        <w:t xml:space="preserve"> November, 2022</w:t>
      </w:r>
      <w:r>
        <w:rPr>
          <w:rFonts w:eastAsia="MS UI Gothic" w:cs="Arial"/>
          <w:i w:val="0"/>
          <w:noProof w:val="0"/>
          <w:sz w:val="24"/>
          <w:szCs w:val="22"/>
        </w:rPr>
        <w:tab/>
      </w:r>
    </w:p>
    <w:p w14:paraId="1D7233F7" w14:textId="77777777" w:rsidR="0037119B" w:rsidRPr="0025346F" w:rsidRDefault="0037119B" w:rsidP="0037119B">
      <w:pPr>
        <w:pStyle w:val="ad"/>
        <w:jc w:val="both"/>
        <w:rPr>
          <w:rFonts w:eastAsia="宋体"/>
          <w:b w:val="0"/>
          <w:i w:val="0"/>
          <w:noProof w:val="0"/>
          <w:sz w:val="24"/>
          <w:lang w:eastAsia="zh-CN"/>
        </w:rPr>
      </w:pPr>
    </w:p>
    <w:p w14:paraId="41403BA9" w14:textId="7A72458A" w:rsidR="0037119B" w:rsidRPr="007D3E81" w:rsidRDefault="0037119B" w:rsidP="0037119B">
      <w:pPr>
        <w:tabs>
          <w:tab w:val="left" w:pos="1985"/>
        </w:tabs>
        <w:ind w:left="1980" w:hanging="1980"/>
        <w:rPr>
          <w:rStyle w:val="afb"/>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5346F" w:rsidRPr="0025346F">
        <w:rPr>
          <w:rFonts w:ascii="Arial" w:hAnsi="Arial"/>
          <w:sz w:val="24"/>
          <w:lang w:eastAsia="zh-CN"/>
        </w:rPr>
        <w:t xml:space="preserve">Discussion on </w:t>
      </w:r>
      <w:r w:rsidR="00FF584C" w:rsidRPr="00FF584C">
        <w:rPr>
          <w:rFonts w:ascii="Arial" w:hAnsi="Arial"/>
          <w:sz w:val="24"/>
          <w:lang w:eastAsia="zh-CN"/>
        </w:rPr>
        <w:t xml:space="preserve">congestion information </w:t>
      </w:r>
      <w:r w:rsidR="00145B41" w:rsidRPr="00FF584C">
        <w:rPr>
          <w:rFonts w:ascii="Arial" w:hAnsi="Arial"/>
          <w:sz w:val="24"/>
          <w:lang w:eastAsia="zh-CN"/>
        </w:rPr>
        <w:t>for XR</w:t>
      </w:r>
      <w:r w:rsidR="00FF584C" w:rsidRPr="00FF584C">
        <w:rPr>
          <w:rFonts w:ascii="Arial" w:hAnsi="Arial"/>
          <w:sz w:val="24"/>
          <w:lang w:eastAsia="zh-CN"/>
        </w:rPr>
        <w:t xml:space="preserve"> and Media Services</w:t>
      </w:r>
      <w:r w:rsidR="00366D61">
        <w:rPr>
          <w:rFonts w:ascii="Arial" w:hAnsi="Arial"/>
          <w:sz w:val="24"/>
          <w:lang w:eastAsia="zh-CN"/>
        </w:rPr>
        <w:t xml:space="preserve"> </w:t>
      </w:r>
    </w:p>
    <w:p w14:paraId="583D8D52" w14:textId="77777777" w:rsidR="0037119B" w:rsidRPr="007D3E81" w:rsidRDefault="0037119B" w:rsidP="004D5606">
      <w:pPr>
        <w:tabs>
          <w:tab w:val="left" w:pos="1985"/>
        </w:tabs>
        <w:rPr>
          <w:rStyle w:val="afb"/>
          <w:lang w:val="en-GB"/>
        </w:rPr>
      </w:pPr>
      <w:r w:rsidRPr="007D3E81">
        <w:rPr>
          <w:rFonts w:ascii="Arial" w:hAnsi="Arial"/>
          <w:b/>
          <w:sz w:val="24"/>
        </w:rPr>
        <w:t xml:space="preserve">Source: </w:t>
      </w:r>
      <w:r w:rsidRPr="007D3E81">
        <w:rPr>
          <w:rFonts w:ascii="Arial" w:hAnsi="Arial"/>
          <w:b/>
          <w:sz w:val="24"/>
        </w:rPr>
        <w:tab/>
      </w:r>
      <w:r w:rsidR="00492450" w:rsidRPr="007D3E81">
        <w:rPr>
          <w:rStyle w:val="afb"/>
          <w:lang w:val="en-GB"/>
        </w:rPr>
        <w:t>Huawei</w:t>
      </w:r>
    </w:p>
    <w:p w14:paraId="4C637534" w14:textId="2C671C03" w:rsidR="0037119B" w:rsidRPr="007D3E81" w:rsidRDefault="0037119B" w:rsidP="0037119B">
      <w:pPr>
        <w:tabs>
          <w:tab w:val="left" w:pos="1985"/>
        </w:tabs>
        <w:rPr>
          <w:rStyle w:val="afb"/>
          <w:lang w:val="en-GB"/>
        </w:rPr>
      </w:pPr>
      <w:r w:rsidRPr="007D3E81">
        <w:rPr>
          <w:rFonts w:ascii="Arial" w:hAnsi="Arial"/>
          <w:b/>
          <w:sz w:val="24"/>
        </w:rPr>
        <w:t>Agenda item:</w:t>
      </w:r>
      <w:r w:rsidRPr="007D3E81">
        <w:rPr>
          <w:rFonts w:ascii="Arial" w:hAnsi="Arial"/>
          <w:sz w:val="24"/>
        </w:rPr>
        <w:tab/>
      </w:r>
      <w:r w:rsidR="0025346F">
        <w:rPr>
          <w:rFonts w:ascii="Arial" w:hAnsi="Arial"/>
          <w:sz w:val="24"/>
          <w:lang w:eastAsia="zh-CN"/>
        </w:rPr>
        <w:t>8.1</w:t>
      </w:r>
    </w:p>
    <w:p w14:paraId="1E9433BE" w14:textId="77777777" w:rsidR="0037119B" w:rsidRPr="007D3E81" w:rsidRDefault="0037119B" w:rsidP="0037119B">
      <w:pPr>
        <w:tabs>
          <w:tab w:val="left" w:pos="1985"/>
        </w:tabs>
        <w:ind w:left="1980" w:hanging="1980"/>
        <w:rPr>
          <w:rStyle w:val="afb"/>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366D61">
        <w:rPr>
          <w:rFonts w:ascii="Arial" w:hAnsi="Arial"/>
          <w:sz w:val="24"/>
        </w:rPr>
        <w:t>Discussion</w:t>
      </w:r>
    </w:p>
    <w:p w14:paraId="3691D06C"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8B409E5" w14:textId="620DB197" w:rsidR="0025346F" w:rsidRDefault="0025346F" w:rsidP="0025346F">
      <w:pPr>
        <w:spacing w:after="120"/>
        <w:jc w:val="both"/>
        <w:rPr>
          <w:color w:val="000000"/>
          <w:lang w:eastAsia="zh-CN"/>
        </w:rPr>
      </w:pPr>
      <w:r>
        <w:rPr>
          <w:rFonts w:hint="eastAsia"/>
          <w:color w:val="000000"/>
          <w:lang w:eastAsia="zh-CN"/>
        </w:rPr>
        <w:t>I</w:t>
      </w:r>
      <w:r>
        <w:rPr>
          <w:color w:val="000000"/>
          <w:lang w:eastAsia="zh-CN"/>
        </w:rPr>
        <w:t xml:space="preserve">n SA2 SI for XR, the key issue #3 is 5GS information exposure for XR/media enhancement. SA2 has sent one LS </w:t>
      </w:r>
      <w:r w:rsidR="006C2BDD">
        <w:rPr>
          <w:color w:val="000000"/>
          <w:lang w:eastAsia="zh-CN"/>
        </w:rPr>
        <w:fldChar w:fldCharType="begin"/>
      </w:r>
      <w:r w:rsidR="006C2BDD">
        <w:rPr>
          <w:color w:val="000000"/>
          <w:lang w:eastAsia="zh-CN"/>
        </w:rPr>
        <w:instrText xml:space="preserve"> REF _Ref114908867 \r \h </w:instrText>
      </w:r>
      <w:r w:rsidR="006C2BDD">
        <w:rPr>
          <w:color w:val="000000"/>
          <w:lang w:eastAsia="zh-CN"/>
        </w:rPr>
      </w:r>
      <w:r w:rsidR="006C2BDD">
        <w:rPr>
          <w:color w:val="000000"/>
          <w:lang w:eastAsia="zh-CN"/>
        </w:rPr>
        <w:fldChar w:fldCharType="separate"/>
      </w:r>
      <w:r w:rsidR="006C2BDD">
        <w:rPr>
          <w:color w:val="000000"/>
          <w:lang w:eastAsia="zh-CN"/>
        </w:rPr>
        <w:t>[1]</w:t>
      </w:r>
      <w:r w:rsidR="006C2BDD">
        <w:rPr>
          <w:color w:val="000000"/>
          <w:lang w:eastAsia="zh-CN"/>
        </w:rPr>
        <w:fldChar w:fldCharType="end"/>
      </w:r>
      <w:r w:rsidR="006C2BDD">
        <w:rPr>
          <w:color w:val="000000"/>
          <w:lang w:eastAsia="zh-CN"/>
        </w:rPr>
        <w:t xml:space="preserve"> </w:t>
      </w:r>
      <w:r>
        <w:rPr>
          <w:color w:val="000000"/>
          <w:lang w:eastAsia="zh-CN"/>
        </w:rPr>
        <w:t>to RAN2 and RAN3, to share the progress as well as to ask feedback on two questions, as excerpted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5346F" w:rsidRPr="0037326C" w14:paraId="2658CFE7" w14:textId="77777777" w:rsidTr="005255AF">
        <w:tc>
          <w:tcPr>
            <w:tcW w:w="9855" w:type="dxa"/>
            <w:shd w:val="clear" w:color="auto" w:fill="auto"/>
          </w:tcPr>
          <w:p w14:paraId="7DEC5CB2" w14:textId="77777777" w:rsidR="0025346F" w:rsidRPr="00054497" w:rsidRDefault="0025346F" w:rsidP="00E67660">
            <w:pPr>
              <w:pStyle w:val="B1"/>
              <w:numPr>
                <w:ilvl w:val="0"/>
                <w:numId w:val="11"/>
              </w:numPr>
              <w:spacing w:after="0"/>
              <w:jc w:val="both"/>
            </w:pPr>
            <w:r w:rsidRPr="00692073">
              <w:rPr>
                <w:rFonts w:eastAsia="等线"/>
                <w:lang w:eastAsia="zh-CN"/>
              </w:rPr>
              <w:t xml:space="preserve">In KI#3 (Network </w:t>
            </w:r>
            <w:r w:rsidRPr="00054497">
              <w:rPr>
                <w:rFonts w:eastAsia="等线"/>
                <w:lang w:eastAsia="zh-CN"/>
              </w:rPr>
              <w:t xml:space="preserve">exposure), SA2 has been studying what information is useful for the purpose of enablement of rate adaptation at application and how that can be exposed by 5GS to the server and agreed the conclusions in TR 23.700-60 clause 8 (see </w:t>
            </w:r>
            <w:proofErr w:type="spellStart"/>
            <w:r w:rsidRPr="00054497">
              <w:rPr>
                <w:rFonts w:eastAsia="等线"/>
                <w:lang w:eastAsia="zh-CN"/>
              </w:rPr>
              <w:t>pCR</w:t>
            </w:r>
            <w:proofErr w:type="spellEnd"/>
            <w:r w:rsidRPr="00054497">
              <w:rPr>
                <w:rFonts w:eastAsia="等线"/>
                <w:lang w:eastAsia="zh-CN"/>
              </w:rPr>
              <w:t xml:space="preserve"> </w:t>
            </w:r>
            <w:r w:rsidRPr="00AF58BE">
              <w:rPr>
                <w:rFonts w:eastAsia="等线"/>
                <w:lang w:eastAsia="zh-CN"/>
              </w:rPr>
              <w:t>S2-2209977</w:t>
            </w:r>
            <w:r w:rsidRPr="00054497">
              <w:rPr>
                <w:rFonts w:eastAsia="等线"/>
                <w:lang w:eastAsia="zh-CN"/>
              </w:rPr>
              <w:t xml:space="preserve"> and </w:t>
            </w:r>
            <w:r w:rsidRPr="002604B6">
              <w:rPr>
                <w:rFonts w:eastAsia="等线"/>
                <w:lang w:eastAsia="zh-CN"/>
              </w:rPr>
              <w:t>S2-2209978</w:t>
            </w:r>
            <w:r w:rsidRPr="00054497">
              <w:rPr>
                <w:rFonts w:eastAsia="等线"/>
                <w:lang w:eastAsia="zh-CN"/>
              </w:rPr>
              <w:t>). The purpose of rate adaptation is to reduce the influx of data to keep the buffer/queue length level low which gives low latency.</w:t>
            </w:r>
          </w:p>
          <w:p w14:paraId="6FAD15F1" w14:textId="77777777" w:rsidR="0025346F" w:rsidRPr="00054497" w:rsidRDefault="0025346F" w:rsidP="005255AF">
            <w:pPr>
              <w:pStyle w:val="B1"/>
              <w:ind w:left="720" w:firstLine="0"/>
            </w:pPr>
            <w:r w:rsidRPr="00054497">
              <w:rPr>
                <w:rFonts w:cs="Arial"/>
              </w:rPr>
              <w:t>Two variants of L4S marking are considered: (1) L4S marking in the NG-RAN node and (2) L4S marking by the PSA UPF based on</w:t>
            </w:r>
            <w:r w:rsidRPr="00054497">
              <w:t xml:space="preserve"> information provided by NG-RAN. SA2 would like to ask RAN2 and RAN3 feedback on the following questions:</w:t>
            </w:r>
          </w:p>
          <w:p w14:paraId="5E2FB35D" w14:textId="77777777" w:rsidR="0025346F" w:rsidRPr="00DE552F" w:rsidRDefault="0025346F" w:rsidP="00E67660">
            <w:pPr>
              <w:pStyle w:val="B1"/>
              <w:numPr>
                <w:ilvl w:val="1"/>
                <w:numId w:val="11"/>
              </w:numPr>
              <w:spacing w:after="0"/>
              <w:jc w:val="both"/>
              <w:rPr>
                <w:rFonts w:eastAsia="等线"/>
                <w:highlight w:val="yellow"/>
                <w:lang w:eastAsia="zh-CN"/>
              </w:rPr>
            </w:pPr>
            <w:r w:rsidRPr="00DE552F">
              <w:rPr>
                <w:rFonts w:eastAsia="等线"/>
                <w:highlight w:val="yellow"/>
                <w:lang w:eastAsia="zh-CN"/>
              </w:rPr>
              <w:t>Q1: whether it is feasible for RAN to estimate congestion</w:t>
            </w:r>
            <w:r w:rsidRPr="00DE552F" w:rsidDel="001553AD">
              <w:rPr>
                <w:rFonts w:eastAsia="等线"/>
                <w:highlight w:val="yellow"/>
                <w:lang w:eastAsia="zh-CN"/>
              </w:rPr>
              <w:t xml:space="preserve"> </w:t>
            </w:r>
            <w:r w:rsidRPr="00DE552F">
              <w:rPr>
                <w:rFonts w:eastAsia="等线"/>
                <w:highlight w:val="yellow"/>
                <w:lang w:eastAsia="zh-CN"/>
              </w:rPr>
              <w:t>information per QoS flow, per DRB in downlink and uplink directions.</w:t>
            </w:r>
          </w:p>
          <w:p w14:paraId="6700D784" w14:textId="77777777" w:rsidR="0025346F" w:rsidRPr="00DE552F" w:rsidRDefault="0025346F" w:rsidP="00E67660">
            <w:pPr>
              <w:pStyle w:val="B1"/>
              <w:numPr>
                <w:ilvl w:val="1"/>
                <w:numId w:val="11"/>
              </w:numPr>
              <w:spacing w:after="0"/>
              <w:jc w:val="both"/>
              <w:rPr>
                <w:rFonts w:eastAsia="等线"/>
                <w:lang w:eastAsia="zh-CN"/>
              </w:rPr>
            </w:pPr>
            <w:r w:rsidRPr="00DE552F">
              <w:rPr>
                <w:rFonts w:eastAsia="等线"/>
                <w:highlight w:val="yellow"/>
                <w:lang w:eastAsia="zh-CN"/>
              </w:rPr>
              <w:t>Q2: whether it is feasible for RAN to estimate congestion information per QoS flow in UL, per DRB in UL without UE impacts.</w:t>
            </w:r>
            <w:r w:rsidRPr="0049129C">
              <w:rPr>
                <w:rFonts w:eastAsia="等线"/>
                <w:lang w:eastAsia="zh-CN"/>
              </w:rPr>
              <w:t xml:space="preserve"> </w:t>
            </w:r>
          </w:p>
        </w:tc>
      </w:tr>
    </w:tbl>
    <w:p w14:paraId="12F59541" w14:textId="2373375E" w:rsidR="00B112A6" w:rsidRPr="00B166F9" w:rsidRDefault="0025346F" w:rsidP="0025346F">
      <w:pPr>
        <w:spacing w:before="240" w:after="0"/>
        <w:rPr>
          <w:rFonts w:eastAsiaTheme="minorEastAsia"/>
          <w:lang w:eastAsia="zh-CN"/>
        </w:rPr>
      </w:pPr>
      <w:r>
        <w:rPr>
          <w:color w:val="000000"/>
          <w:lang w:eastAsia="zh-CN"/>
        </w:rPr>
        <w:t xml:space="preserve">In </w:t>
      </w:r>
      <w:r>
        <w:rPr>
          <w:lang w:eastAsia="zh-CN"/>
        </w:rPr>
        <w:t>th</w:t>
      </w:r>
      <w:r>
        <w:rPr>
          <w:color w:val="000000"/>
          <w:lang w:eastAsia="zh-CN"/>
        </w:rPr>
        <w:t>is contribution, we will provide our views on the two questions asked by SA2</w:t>
      </w:r>
      <w:r w:rsidR="00A97D2E">
        <w:rPr>
          <w:lang w:eastAsia="zh-CN"/>
        </w:rPr>
        <w:t xml:space="preserve">. </w:t>
      </w:r>
    </w:p>
    <w:p w14:paraId="726BA62B" w14:textId="49780DED" w:rsidR="00006AA0" w:rsidRPr="007D3E81" w:rsidRDefault="0025346F"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13F27AFD" w14:textId="77777777" w:rsidR="00DC1847" w:rsidRDefault="00DC1847" w:rsidP="00DC1847">
      <w:pPr>
        <w:overflowPunct w:val="0"/>
        <w:autoSpaceDE w:val="0"/>
        <w:autoSpaceDN w:val="0"/>
        <w:adjustRightInd w:val="0"/>
        <w:spacing w:after="120"/>
        <w:jc w:val="both"/>
        <w:textAlignment w:val="baseline"/>
        <w:rPr>
          <w:lang w:val="en-US" w:eastAsia="zh-CN"/>
        </w:rPr>
      </w:pPr>
      <w:r>
        <w:rPr>
          <w:lang w:val="en-US" w:eastAsia="zh-CN"/>
        </w:rPr>
        <w:t xml:space="preserve">RAN is a shared system, which provides data transmission service to the UEs connecting to the RAN node. Technically speaking, the congestion level at RAN may be determined by multiple elements, e.g. including the available radio resources, the number of served UEs connecting to the same RAN node, the data volume to be transmitted per UE, the </w:t>
      </w:r>
      <w:r w:rsidRPr="005B2B3F">
        <w:rPr>
          <w:lang w:val="en-US" w:eastAsia="zh-CN"/>
        </w:rPr>
        <w:t>sophisticated</w:t>
      </w:r>
      <w:r>
        <w:rPr>
          <w:lang w:val="en-US" w:eastAsia="zh-CN"/>
        </w:rPr>
        <w:t xml:space="preserve"> air interface environment, as well as the scheduling policy adopted by the RAN node, etc.</w:t>
      </w:r>
    </w:p>
    <w:p w14:paraId="5864E80B" w14:textId="4262CEE3" w:rsidR="00DC1847" w:rsidRDefault="00DC1847" w:rsidP="00DC1847">
      <w:pPr>
        <w:overflowPunct w:val="0"/>
        <w:autoSpaceDE w:val="0"/>
        <w:autoSpaceDN w:val="0"/>
        <w:adjustRightInd w:val="0"/>
        <w:spacing w:after="120"/>
        <w:jc w:val="both"/>
        <w:textAlignment w:val="baseline"/>
        <w:rPr>
          <w:lang w:val="en-US" w:eastAsia="zh-CN"/>
        </w:rPr>
      </w:pPr>
      <w:r>
        <w:rPr>
          <w:lang w:val="en-US" w:eastAsia="zh-CN"/>
        </w:rPr>
        <w:t>While all the relevant elements which may affect RAN congestion can be well perceived by the RAN node or under the RAN’s control. For example, the downlink</w:t>
      </w:r>
      <w:r w:rsidRPr="00DC1847">
        <w:rPr>
          <w:lang w:val="en-US" w:eastAsia="zh-CN"/>
        </w:rPr>
        <w:t xml:space="preserve"> and uplink</w:t>
      </w:r>
      <w:r>
        <w:rPr>
          <w:lang w:val="en-US" w:eastAsia="zh-CN"/>
        </w:rPr>
        <w:t xml:space="preserve"> data to be transmitted for a UE is buffered at the RAN node and the UE in DRB level, respectively. No matter where the data is buffered, the RAN can have a clear knowledge about the data volume per DRB. Besides, the RAN node knows the downlink channel conditions of each UE, according to UE’s CSI feedback. In TDD system, the RAN node can also derive the downlink channel condition based on UE’s SRS due to c</w:t>
      </w:r>
      <w:r w:rsidRPr="006B066C">
        <w:rPr>
          <w:lang w:val="en-US" w:eastAsia="zh-CN"/>
        </w:rPr>
        <w:t>hannel reciprocity</w:t>
      </w:r>
      <w:r>
        <w:rPr>
          <w:lang w:val="en-US" w:eastAsia="zh-CN"/>
        </w:rPr>
        <w:t xml:space="preserve">. For other elements, e.g. the radio resources and the scheduling policy, the usage </w:t>
      </w:r>
      <w:r w:rsidR="00766279">
        <w:rPr>
          <w:lang w:val="en-US" w:eastAsia="zh-CN"/>
        </w:rPr>
        <w:t>is</w:t>
      </w:r>
      <w:r>
        <w:rPr>
          <w:lang w:val="en-US" w:eastAsia="zh-CN"/>
        </w:rPr>
        <w:t xml:space="preserve"> under the control of RAN node. </w:t>
      </w:r>
    </w:p>
    <w:p w14:paraId="3226C750" w14:textId="77777777" w:rsidR="00DC1847" w:rsidRPr="006C2BDD" w:rsidRDefault="00DC1847" w:rsidP="000E038A">
      <w:pPr>
        <w:pStyle w:val="Proposal"/>
        <w:numPr>
          <w:ilvl w:val="0"/>
          <w:numId w:val="0"/>
        </w:numPr>
        <w:ind w:left="1202" w:hanging="1202"/>
        <w:rPr>
          <w:lang w:eastAsia="zh-CN"/>
        </w:rPr>
      </w:pPr>
      <w:r w:rsidRPr="006C2BDD">
        <w:rPr>
          <w:lang w:eastAsia="zh-CN"/>
        </w:rPr>
        <w:t>Observation: All the relevant element which may affect RAN congestion can be well perceived by the RAN node.</w:t>
      </w:r>
    </w:p>
    <w:p w14:paraId="14B90F53" w14:textId="1F948B69" w:rsidR="00DC1847" w:rsidRDefault="00DC1847" w:rsidP="00DC1847">
      <w:pPr>
        <w:overflowPunct w:val="0"/>
        <w:autoSpaceDE w:val="0"/>
        <w:autoSpaceDN w:val="0"/>
        <w:adjustRightInd w:val="0"/>
        <w:spacing w:after="120"/>
        <w:jc w:val="both"/>
        <w:textAlignment w:val="baseline"/>
        <w:rPr>
          <w:lang w:val="en-US" w:eastAsia="zh-CN"/>
        </w:rPr>
      </w:pPr>
      <w:r>
        <w:rPr>
          <w:lang w:val="en-US" w:eastAsia="zh-CN"/>
        </w:rPr>
        <w:t>Based on the perception of the essential elements which may affect RAN congestion, the RAN node has the capability to estimate the congestion level of each DRB. As for the detailed estimation method, it is up to network implementation. Hence, it is feasible for RAN to estimate congestion information per DRB.</w:t>
      </w:r>
    </w:p>
    <w:p w14:paraId="1A8D8CAA" w14:textId="77777777" w:rsidR="00DC1847" w:rsidRDefault="00DC1847" w:rsidP="00DC1847">
      <w:pPr>
        <w:overflowPunct w:val="0"/>
        <w:autoSpaceDE w:val="0"/>
        <w:autoSpaceDN w:val="0"/>
        <w:adjustRightInd w:val="0"/>
        <w:spacing w:after="120"/>
        <w:jc w:val="both"/>
        <w:textAlignment w:val="baseline"/>
        <w:rPr>
          <w:lang w:val="en-US" w:eastAsia="zh-CN"/>
        </w:rPr>
      </w:pPr>
      <w:r>
        <w:rPr>
          <w:lang w:val="en-US" w:eastAsia="zh-CN"/>
        </w:rPr>
        <w:t xml:space="preserve">As for per QoS flow congestion level evaluation, if only one QoS flow is mapped to a single DRB, then there is no difference between the per QoS flow congestion level and the per DRB congestion level. In the case that multiple QoS flows are mapped to the same DRB, all the QoS flows mapped to the same DRB get the same QoS treatment, as clarified in the following highlighted sentence which is excerpted from </w:t>
      </w:r>
      <w:r>
        <w:rPr>
          <w:lang w:val="en-US" w:eastAsia="zh-CN"/>
        </w:rPr>
        <w:fldChar w:fldCharType="begin"/>
      </w:r>
      <w:r>
        <w:rPr>
          <w:lang w:val="en-US" w:eastAsia="zh-CN"/>
        </w:rPr>
        <w:instrText xml:space="preserve"> REF _Ref118195386 \r \h </w:instrText>
      </w:r>
      <w:r>
        <w:rPr>
          <w:lang w:val="en-US" w:eastAsia="zh-CN"/>
        </w:rPr>
      </w:r>
      <w:r>
        <w:rPr>
          <w:lang w:val="en-US" w:eastAsia="zh-CN"/>
        </w:rPr>
        <w:fldChar w:fldCharType="separate"/>
      </w:r>
      <w:r>
        <w:rPr>
          <w:lang w:val="en-US" w:eastAsia="zh-CN"/>
        </w:rPr>
        <w:t>[2]</w:t>
      </w:r>
      <w:r>
        <w:rPr>
          <w:lang w:val="en-US" w:eastAsia="zh-CN"/>
        </w:rPr>
        <w:fldChar w:fldCharType="end"/>
      </w:r>
      <w:r>
        <w:rPr>
          <w:lang w:val="en-US" w:eastAsia="zh-CN"/>
        </w:rPr>
        <w:t xml:space="preserve">. </w:t>
      </w:r>
    </w:p>
    <w:tbl>
      <w:tblPr>
        <w:tblStyle w:val="af7"/>
        <w:tblW w:w="0" w:type="auto"/>
        <w:tblLook w:val="04A0" w:firstRow="1" w:lastRow="0" w:firstColumn="1" w:lastColumn="0" w:noHBand="0" w:noVBand="1"/>
      </w:tblPr>
      <w:tblGrid>
        <w:gridCol w:w="9631"/>
      </w:tblGrid>
      <w:tr w:rsidR="00DC1847" w14:paraId="73BEAAD3" w14:textId="77777777" w:rsidTr="005255AF">
        <w:tc>
          <w:tcPr>
            <w:tcW w:w="9855" w:type="dxa"/>
          </w:tcPr>
          <w:p w14:paraId="435A215C" w14:textId="77777777" w:rsidR="00DC1847" w:rsidRPr="00FD1A96" w:rsidRDefault="00DC1847" w:rsidP="005255AF">
            <w:pPr>
              <w:spacing w:after="0"/>
              <w:rPr>
                <w:lang w:eastAsia="zh-CN"/>
              </w:rPr>
            </w:pPr>
            <w:r>
              <w:rPr>
                <w:lang w:eastAsia="zh-CN"/>
              </w:rPr>
              <w:t xml:space="preserve">Note 3: </w:t>
            </w:r>
            <w:r w:rsidRPr="00032AB1">
              <w:rPr>
                <w:lang w:eastAsia="zh-CN"/>
              </w:rPr>
              <w:t>Currently, for some measurements defined in TS 28.552, they are defined per mapped 5QI level</w:t>
            </w:r>
            <w:r>
              <w:rPr>
                <w:lang w:eastAsia="zh-CN"/>
              </w:rPr>
              <w:t xml:space="preserve"> (a single 5QI mapped to a DRB)</w:t>
            </w:r>
            <w:r w:rsidRPr="00032AB1">
              <w:rPr>
                <w:lang w:eastAsia="zh-CN"/>
              </w:rPr>
              <w:t xml:space="preserve">. From RAN2 point of view, mapping between 5QI and DRB in NR might be many to one, so </w:t>
            </w:r>
            <w:r w:rsidRPr="00032AB1">
              <w:rPr>
                <w:lang w:eastAsia="zh-CN"/>
              </w:rPr>
              <w:lastRenderedPageBreak/>
              <w:t xml:space="preserve">there may be alternative ways to do the measurement, e.g. perform measurements by DRB level. </w:t>
            </w:r>
            <w:r w:rsidRPr="00FD1A96">
              <w:rPr>
                <w:highlight w:val="yellow"/>
                <w:lang w:eastAsia="zh-CN"/>
              </w:rPr>
              <w:t>RAN2 understanding is that all QoS flows mapped to one DRB get the same QoS treatment</w:t>
            </w:r>
            <w:r w:rsidRPr="00032AB1">
              <w:rPr>
                <w:lang w:eastAsia="zh-CN"/>
              </w:rPr>
              <w:t>.</w:t>
            </w:r>
          </w:p>
        </w:tc>
      </w:tr>
    </w:tbl>
    <w:p w14:paraId="74AC49C6" w14:textId="63A7BCEB" w:rsidR="00DC1847" w:rsidRDefault="00DC1847" w:rsidP="00DC1847">
      <w:pPr>
        <w:overflowPunct w:val="0"/>
        <w:autoSpaceDE w:val="0"/>
        <w:autoSpaceDN w:val="0"/>
        <w:adjustRightInd w:val="0"/>
        <w:spacing w:before="240" w:after="120"/>
        <w:jc w:val="both"/>
        <w:textAlignment w:val="baseline"/>
        <w:rPr>
          <w:lang w:val="en-US" w:eastAsia="zh-CN"/>
        </w:rPr>
      </w:pPr>
      <w:r>
        <w:rPr>
          <w:rFonts w:hint="eastAsia"/>
          <w:lang w:val="en-US" w:eastAsia="zh-CN"/>
        </w:rPr>
        <w:lastRenderedPageBreak/>
        <w:t>B</w:t>
      </w:r>
      <w:r>
        <w:rPr>
          <w:lang w:val="en-US" w:eastAsia="zh-CN"/>
        </w:rPr>
        <w:t xml:space="preserve">ased on the above clarification, we think per QoS flow congestion information can be reflected by the congestion information of the DRB which the QoS flow is mapped to. </w:t>
      </w:r>
      <w:r w:rsidR="00145B41">
        <w:rPr>
          <w:lang w:val="en-US" w:eastAsia="zh-CN"/>
        </w:rPr>
        <w:t>Thus,</w:t>
      </w:r>
      <w:r>
        <w:rPr>
          <w:lang w:val="en-US" w:eastAsia="zh-CN"/>
        </w:rPr>
        <w:t xml:space="preserve"> it is feasible for RAN to estimate congestion information per QoS flow.</w:t>
      </w:r>
      <w:r w:rsidR="00594ADD">
        <w:rPr>
          <w:lang w:val="en-US" w:eastAsia="zh-CN"/>
        </w:rPr>
        <w:t xml:space="preserve"> For question 1, we suggest to reply SA2 that from RAN3’s perspective, it is feasible to </w:t>
      </w:r>
      <w:r w:rsidR="00594ADD" w:rsidRPr="00594ADD">
        <w:rPr>
          <w:lang w:val="en-US" w:eastAsia="zh-CN"/>
        </w:rPr>
        <w:t>for RAN to estimate congestion information per QoS flow, per DRB in downlink and uplink directions.</w:t>
      </w:r>
    </w:p>
    <w:p w14:paraId="1265AD53" w14:textId="1DBB0FBF" w:rsidR="00594ADD" w:rsidRDefault="00594ADD" w:rsidP="000E038A">
      <w:pPr>
        <w:pStyle w:val="Proposal"/>
        <w:numPr>
          <w:ilvl w:val="0"/>
          <w:numId w:val="0"/>
        </w:numPr>
        <w:ind w:left="1021" w:hanging="1021"/>
        <w:rPr>
          <w:lang w:eastAsia="zh-CN"/>
        </w:rPr>
      </w:pPr>
      <w:r>
        <w:rPr>
          <w:lang w:eastAsia="zh-CN"/>
        </w:rPr>
        <w:t xml:space="preserve">Proposal 1: Reply to Q1 that </w:t>
      </w:r>
      <w:r w:rsidR="003C08EB">
        <w:rPr>
          <w:lang w:eastAsia="zh-CN"/>
        </w:rPr>
        <w:t xml:space="preserve">from </w:t>
      </w:r>
      <w:r w:rsidRPr="00594ADD">
        <w:rPr>
          <w:lang w:eastAsia="zh-CN"/>
        </w:rPr>
        <w:t>RAN3’s perspective, it is feasible to for RAN to estimate congestion information per QoS flow, per DRB in downlink and uplink directions</w:t>
      </w:r>
      <w:r w:rsidRPr="00772AC1">
        <w:rPr>
          <w:lang w:eastAsia="zh-CN"/>
        </w:rPr>
        <w:t>.</w:t>
      </w:r>
    </w:p>
    <w:p w14:paraId="18AEEEF5" w14:textId="03BE6A62" w:rsidR="00594ADD" w:rsidRPr="00594ADD" w:rsidRDefault="00594ADD" w:rsidP="00594ADD">
      <w:pPr>
        <w:overflowPunct w:val="0"/>
        <w:autoSpaceDE w:val="0"/>
        <w:autoSpaceDN w:val="0"/>
        <w:adjustRightInd w:val="0"/>
        <w:spacing w:after="120"/>
        <w:jc w:val="both"/>
        <w:textAlignment w:val="baseline"/>
        <w:rPr>
          <w:rFonts w:eastAsiaTheme="minorEastAsia"/>
          <w:lang w:val="en-US" w:eastAsia="zh-CN"/>
        </w:rPr>
      </w:pPr>
      <w:r>
        <w:rPr>
          <w:rFonts w:eastAsiaTheme="minorEastAsia" w:hint="eastAsia"/>
          <w:lang w:val="en-US" w:eastAsia="zh-CN"/>
        </w:rPr>
        <w:t>F</w:t>
      </w:r>
      <w:r>
        <w:rPr>
          <w:rFonts w:eastAsiaTheme="minorEastAsia"/>
          <w:lang w:val="en-US" w:eastAsia="zh-CN"/>
        </w:rPr>
        <w:t xml:space="preserve">urthermore, as long as the congestion information per QoS flow is estimated by RAN, it is also feasible to provide the congestion information </w:t>
      </w:r>
      <w:r w:rsidR="00FF777C">
        <w:rPr>
          <w:rFonts w:eastAsiaTheme="minorEastAsia"/>
          <w:lang w:val="en-US" w:eastAsia="zh-CN"/>
        </w:rPr>
        <w:t xml:space="preserve">from RAN to UPF, even though </w:t>
      </w:r>
      <w:r w:rsidR="003C08EB">
        <w:rPr>
          <w:rFonts w:eastAsiaTheme="minorEastAsia"/>
          <w:lang w:val="en-US" w:eastAsia="zh-CN"/>
        </w:rPr>
        <w:t>such</w:t>
      </w:r>
      <w:r w:rsidR="00FF777C">
        <w:rPr>
          <w:rFonts w:eastAsiaTheme="minorEastAsia"/>
          <w:lang w:val="en-US" w:eastAsia="zh-CN"/>
        </w:rPr>
        <w:t xml:space="preserve"> notification method is not supported yet. From RAN3 point of view, the notification will only involve </w:t>
      </w:r>
      <w:proofErr w:type="spellStart"/>
      <w:r w:rsidR="00FF777C">
        <w:rPr>
          <w:rFonts w:eastAsiaTheme="minorEastAsia"/>
          <w:lang w:val="en-US" w:eastAsia="zh-CN"/>
        </w:rPr>
        <w:t>signalling</w:t>
      </w:r>
      <w:proofErr w:type="spellEnd"/>
      <w:r w:rsidR="00FF777C">
        <w:rPr>
          <w:rFonts w:eastAsiaTheme="minorEastAsia"/>
          <w:lang w:val="en-US" w:eastAsia="zh-CN"/>
        </w:rPr>
        <w:t xml:space="preserve"> design, and has no technical blocks. </w:t>
      </w:r>
      <w:r w:rsidR="003C08EB">
        <w:rPr>
          <w:rFonts w:eastAsiaTheme="minorEastAsia"/>
          <w:lang w:val="en-US" w:eastAsia="zh-CN"/>
        </w:rPr>
        <w:t xml:space="preserve">While for per DRB level congestion information, we think there is no need to notify it to UPF since the UPF is not aware of DRB. </w:t>
      </w:r>
    </w:p>
    <w:p w14:paraId="089CDF10" w14:textId="47A46214" w:rsidR="00594ADD" w:rsidRDefault="007066CD" w:rsidP="007066CD">
      <w:pPr>
        <w:pStyle w:val="Proposal"/>
        <w:numPr>
          <w:ilvl w:val="0"/>
          <w:numId w:val="0"/>
        </w:numPr>
        <w:ind w:left="1361" w:hanging="1361"/>
        <w:rPr>
          <w:lang w:eastAsia="zh-CN"/>
        </w:rPr>
      </w:pPr>
      <w:r>
        <w:rPr>
          <w:lang w:eastAsia="zh-CN"/>
        </w:rPr>
        <w:t>Observation</w:t>
      </w:r>
      <w:r w:rsidR="00594ADD">
        <w:rPr>
          <w:lang w:eastAsia="zh-CN"/>
        </w:rPr>
        <w:t xml:space="preserve"> 2: </w:t>
      </w:r>
      <w:r>
        <w:rPr>
          <w:lang w:eastAsia="zh-CN"/>
        </w:rPr>
        <w:t>I</w:t>
      </w:r>
      <w:r w:rsidR="00594ADD" w:rsidRPr="00594ADD">
        <w:rPr>
          <w:lang w:eastAsia="zh-CN"/>
        </w:rPr>
        <w:t xml:space="preserve">t is feasible </w:t>
      </w:r>
      <w:r w:rsidR="00D14B09">
        <w:rPr>
          <w:lang w:eastAsia="zh-CN"/>
        </w:rPr>
        <w:t xml:space="preserve">for RAN </w:t>
      </w:r>
      <w:r w:rsidR="00594ADD" w:rsidRPr="00594ADD">
        <w:rPr>
          <w:lang w:eastAsia="zh-CN"/>
        </w:rPr>
        <w:t xml:space="preserve">to </w:t>
      </w:r>
      <w:r w:rsidR="00594ADD">
        <w:rPr>
          <w:lang w:eastAsia="zh-CN"/>
        </w:rPr>
        <w:t xml:space="preserve">provide the </w:t>
      </w:r>
      <w:r w:rsidR="00594ADD" w:rsidRPr="00594ADD">
        <w:rPr>
          <w:lang w:eastAsia="zh-CN"/>
        </w:rPr>
        <w:t>congestion information per QoS flow in downlink and uplink directions</w:t>
      </w:r>
      <w:r w:rsidR="00594ADD">
        <w:rPr>
          <w:lang w:eastAsia="zh-CN"/>
        </w:rPr>
        <w:t xml:space="preserve"> to the UPF</w:t>
      </w:r>
      <w:r w:rsidR="00594ADD" w:rsidRPr="00772AC1">
        <w:rPr>
          <w:lang w:eastAsia="zh-CN"/>
        </w:rPr>
        <w:t>.</w:t>
      </w:r>
    </w:p>
    <w:p w14:paraId="0EC4907E" w14:textId="2A8EEF74" w:rsidR="001217B2" w:rsidRDefault="001217B2" w:rsidP="009822A5">
      <w:pPr>
        <w:pStyle w:val="3GPPAgreements"/>
        <w:numPr>
          <w:ilvl w:val="0"/>
          <w:numId w:val="0"/>
        </w:numPr>
        <w:autoSpaceDE/>
        <w:autoSpaceDN/>
        <w:adjustRightInd/>
        <w:snapToGrid/>
        <w:jc w:val="left"/>
        <w:rPr>
          <w:rFonts w:eastAsiaTheme="minorEastAsia"/>
          <w:sz w:val="20"/>
          <w:szCs w:val="20"/>
          <w:lang w:val="en-GB" w:eastAsia="zh-CN"/>
        </w:rPr>
      </w:pPr>
      <w:r w:rsidRPr="00464991">
        <w:rPr>
          <w:rFonts w:eastAsiaTheme="minorEastAsia" w:hint="eastAsia"/>
          <w:sz w:val="20"/>
          <w:szCs w:val="20"/>
          <w:lang w:val="en-GB" w:eastAsia="zh-CN"/>
        </w:rPr>
        <w:t>F</w:t>
      </w:r>
      <w:r w:rsidRPr="00464991">
        <w:rPr>
          <w:rFonts w:eastAsiaTheme="minorEastAsia"/>
          <w:sz w:val="20"/>
          <w:szCs w:val="20"/>
          <w:lang w:val="en-GB" w:eastAsia="zh-CN"/>
        </w:rPr>
        <w:t xml:space="preserve">or question 2, </w:t>
      </w:r>
      <w:r w:rsidR="0025346F">
        <w:rPr>
          <w:rFonts w:eastAsiaTheme="minorEastAsia"/>
          <w:sz w:val="20"/>
          <w:szCs w:val="20"/>
          <w:lang w:val="en-GB" w:eastAsia="zh-CN"/>
        </w:rPr>
        <w:t>it is not in RAN3 scope and shall be up to RAN2’</w:t>
      </w:r>
      <w:r w:rsidR="00DC1847">
        <w:rPr>
          <w:rFonts w:eastAsiaTheme="minorEastAsia"/>
          <w:sz w:val="20"/>
          <w:szCs w:val="20"/>
          <w:lang w:val="en-GB" w:eastAsia="zh-CN"/>
        </w:rPr>
        <w:t xml:space="preserve">s response. </w:t>
      </w:r>
    </w:p>
    <w:p w14:paraId="6CBC99A1" w14:textId="20FBE68A" w:rsidR="000A3045" w:rsidRPr="008C0033" w:rsidRDefault="006C22FA" w:rsidP="000E038A">
      <w:pPr>
        <w:pStyle w:val="Proposal"/>
        <w:numPr>
          <w:ilvl w:val="0"/>
          <w:numId w:val="0"/>
        </w:numPr>
        <w:ind w:left="1021" w:hanging="1021"/>
        <w:rPr>
          <w:lang w:eastAsia="zh-CN"/>
        </w:rPr>
      </w:pPr>
      <w:r>
        <w:rPr>
          <w:lang w:eastAsia="zh-CN"/>
        </w:rPr>
        <w:t>Proposal</w:t>
      </w:r>
      <w:r w:rsidR="00DC1847">
        <w:rPr>
          <w:lang w:eastAsia="zh-CN"/>
        </w:rPr>
        <w:t xml:space="preserve"> </w:t>
      </w:r>
      <w:r w:rsidR="007066CD">
        <w:rPr>
          <w:lang w:eastAsia="zh-CN"/>
        </w:rPr>
        <w:t>2</w:t>
      </w:r>
      <w:r>
        <w:rPr>
          <w:lang w:eastAsia="zh-CN"/>
        </w:rPr>
        <w:t xml:space="preserve">: </w:t>
      </w:r>
      <w:r w:rsidR="00DC1847">
        <w:rPr>
          <w:lang w:eastAsia="zh-CN"/>
        </w:rPr>
        <w:t>Reply to Q2 that it is not in RAN3 scope and shall be up to RAN2</w:t>
      </w:r>
      <w:r w:rsidR="00772AC1" w:rsidRPr="00772AC1">
        <w:rPr>
          <w:lang w:eastAsia="zh-CN"/>
        </w:rPr>
        <w:t>.</w:t>
      </w:r>
    </w:p>
    <w:p w14:paraId="1A5EB47F" w14:textId="0F112CB8" w:rsidR="00326166" w:rsidRPr="007D3E81" w:rsidRDefault="0025346F"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3E3F1B1E" w14:textId="1D89469F" w:rsidR="00850DCF" w:rsidRDefault="00185A40" w:rsidP="000A4C5A">
      <w:pPr>
        <w:rPr>
          <w:lang w:eastAsia="zh-CN"/>
        </w:rPr>
      </w:pPr>
      <w:r>
        <w:rPr>
          <w:lang w:eastAsia="zh-CN"/>
        </w:rPr>
        <w:t xml:space="preserve">Based on the discussion in this paper, we propose </w:t>
      </w:r>
      <w:r w:rsidR="00FF7198">
        <w:rPr>
          <w:lang w:eastAsia="zh-CN"/>
        </w:rPr>
        <w:t>the following</w:t>
      </w:r>
      <w:r w:rsidR="005E6D91">
        <w:rPr>
          <w:lang w:eastAsia="zh-CN"/>
        </w:rPr>
        <w:t xml:space="preserve"> observation and proposals</w:t>
      </w:r>
      <w:r>
        <w:rPr>
          <w:lang w:eastAsia="zh-CN"/>
        </w:rPr>
        <w:t>:</w:t>
      </w:r>
    </w:p>
    <w:p w14:paraId="6F17C650" w14:textId="013FADA3" w:rsidR="005E6D91" w:rsidRPr="006C2BDD" w:rsidRDefault="006F0CC3" w:rsidP="007066CD">
      <w:pPr>
        <w:pStyle w:val="Proposal"/>
        <w:numPr>
          <w:ilvl w:val="0"/>
          <w:numId w:val="0"/>
        </w:numPr>
        <w:ind w:left="1361" w:hanging="1361"/>
        <w:rPr>
          <w:lang w:eastAsia="zh-CN"/>
        </w:rPr>
      </w:pPr>
      <w:r w:rsidRPr="006C2BDD">
        <w:rPr>
          <w:lang w:eastAsia="zh-CN"/>
        </w:rPr>
        <w:t>Observation</w:t>
      </w:r>
      <w:r w:rsidR="007066CD">
        <w:rPr>
          <w:lang w:eastAsia="zh-CN"/>
        </w:rPr>
        <w:t xml:space="preserve"> 1</w:t>
      </w:r>
      <w:r w:rsidRPr="006C2BDD">
        <w:rPr>
          <w:lang w:eastAsia="zh-CN"/>
        </w:rPr>
        <w:t>: All the relevant element which may affect RAN congestion can be well perceived by the RAN node.</w:t>
      </w:r>
    </w:p>
    <w:p w14:paraId="74515027" w14:textId="77777777" w:rsidR="007066CD" w:rsidRPr="005E6D91" w:rsidRDefault="007066CD" w:rsidP="007066CD">
      <w:pPr>
        <w:pStyle w:val="Proposal"/>
        <w:numPr>
          <w:ilvl w:val="0"/>
          <w:numId w:val="0"/>
        </w:numPr>
        <w:ind w:left="1361" w:hanging="1361"/>
        <w:rPr>
          <w:lang w:eastAsia="zh-CN"/>
        </w:rPr>
      </w:pPr>
      <w:r>
        <w:rPr>
          <w:lang w:eastAsia="zh-CN"/>
        </w:rPr>
        <w:t>Observation 2: I</w:t>
      </w:r>
      <w:r w:rsidRPr="00594ADD">
        <w:rPr>
          <w:lang w:eastAsia="zh-CN"/>
        </w:rPr>
        <w:t xml:space="preserve">t is feasible </w:t>
      </w:r>
      <w:r>
        <w:rPr>
          <w:lang w:eastAsia="zh-CN"/>
        </w:rPr>
        <w:t xml:space="preserve">for RAN </w:t>
      </w:r>
      <w:r w:rsidRPr="00594ADD">
        <w:rPr>
          <w:lang w:eastAsia="zh-CN"/>
        </w:rPr>
        <w:t xml:space="preserve">to </w:t>
      </w:r>
      <w:r>
        <w:rPr>
          <w:lang w:eastAsia="zh-CN"/>
        </w:rPr>
        <w:t xml:space="preserve">provide the </w:t>
      </w:r>
      <w:r w:rsidRPr="00594ADD">
        <w:rPr>
          <w:lang w:eastAsia="zh-CN"/>
        </w:rPr>
        <w:t>congestion information per QoS flow in downlink and uplink directions</w:t>
      </w:r>
      <w:r>
        <w:rPr>
          <w:lang w:eastAsia="zh-CN"/>
        </w:rPr>
        <w:t xml:space="preserve"> to the UPF</w:t>
      </w:r>
      <w:r w:rsidRPr="00772AC1">
        <w:rPr>
          <w:lang w:eastAsia="zh-CN"/>
        </w:rPr>
        <w:t>.</w:t>
      </w:r>
    </w:p>
    <w:p w14:paraId="30F453EC" w14:textId="77777777" w:rsidR="006F0CC3" w:rsidRDefault="006F0CC3" w:rsidP="000E038A">
      <w:pPr>
        <w:pStyle w:val="Proposal"/>
        <w:numPr>
          <w:ilvl w:val="0"/>
          <w:numId w:val="0"/>
        </w:numPr>
        <w:ind w:left="1021" w:hanging="1021"/>
        <w:rPr>
          <w:lang w:eastAsia="zh-CN"/>
        </w:rPr>
      </w:pPr>
      <w:r>
        <w:rPr>
          <w:lang w:eastAsia="zh-CN"/>
        </w:rPr>
        <w:t xml:space="preserve">Proposal 1: Reply to Q1 that from </w:t>
      </w:r>
      <w:r w:rsidRPr="00594ADD">
        <w:rPr>
          <w:lang w:eastAsia="zh-CN"/>
        </w:rPr>
        <w:t>RAN3’s perspective, it is feasible to for RAN to estimate congestion information per QoS flow, per DRB in downlink and uplink directions</w:t>
      </w:r>
      <w:r w:rsidRPr="00772AC1">
        <w:rPr>
          <w:lang w:eastAsia="zh-CN"/>
        </w:rPr>
        <w:t>.</w:t>
      </w:r>
    </w:p>
    <w:p w14:paraId="24072739" w14:textId="7AC7F96C" w:rsidR="005E6D91" w:rsidRPr="008C0033" w:rsidRDefault="005E6D91" w:rsidP="000E038A">
      <w:pPr>
        <w:pStyle w:val="Proposal"/>
        <w:numPr>
          <w:ilvl w:val="0"/>
          <w:numId w:val="0"/>
        </w:numPr>
        <w:ind w:left="1021" w:hanging="1021"/>
        <w:rPr>
          <w:lang w:eastAsia="zh-CN"/>
        </w:rPr>
      </w:pPr>
      <w:bookmarkStart w:id="6" w:name="_Toc423020280"/>
      <w:bookmarkEnd w:id="6"/>
      <w:r>
        <w:rPr>
          <w:lang w:eastAsia="zh-CN"/>
        </w:rPr>
        <w:t xml:space="preserve">Proposal </w:t>
      </w:r>
      <w:r w:rsidR="007066CD">
        <w:rPr>
          <w:lang w:eastAsia="zh-CN"/>
        </w:rPr>
        <w:t>2</w:t>
      </w:r>
      <w:r>
        <w:rPr>
          <w:lang w:eastAsia="zh-CN"/>
        </w:rPr>
        <w:t>: Reply to Q2 that it is not in RAN3 scope and shall be up to RAN2</w:t>
      </w:r>
      <w:bookmarkStart w:id="7" w:name="_GoBack"/>
      <w:bookmarkEnd w:id="7"/>
      <w:r w:rsidRPr="00772AC1">
        <w:rPr>
          <w:lang w:eastAsia="zh-CN"/>
        </w:rPr>
        <w:t>.</w:t>
      </w:r>
    </w:p>
    <w:p w14:paraId="4402CEBC" w14:textId="4F681DD7" w:rsidR="0001565F" w:rsidRPr="00EF5150" w:rsidRDefault="0025346F" w:rsidP="00EF5150">
      <w:pPr>
        <w:pStyle w:val="10"/>
        <w:rPr>
          <w:rFonts w:eastAsia="宋体"/>
          <w:lang w:eastAsia="zh-CN"/>
        </w:rPr>
      </w:pPr>
      <w:r>
        <w:rPr>
          <w:rFonts w:eastAsia="宋体"/>
          <w:lang w:eastAsia="zh-CN"/>
        </w:rPr>
        <w:t>4</w:t>
      </w:r>
      <w:r w:rsidR="005456E5" w:rsidRPr="00EF5150">
        <w:rPr>
          <w:rFonts w:eastAsia="宋体"/>
          <w:lang w:eastAsia="zh-CN"/>
        </w:rPr>
        <w:t xml:space="preserve">. </w:t>
      </w:r>
      <w:r w:rsidR="0001565F" w:rsidRPr="00EF5150">
        <w:rPr>
          <w:rFonts w:eastAsia="宋体"/>
          <w:lang w:eastAsia="zh-CN"/>
        </w:rPr>
        <w:t>Reference</w:t>
      </w:r>
    </w:p>
    <w:p w14:paraId="7DD1706B" w14:textId="77777777" w:rsidR="0025346F" w:rsidRDefault="0025346F" w:rsidP="00E67660">
      <w:pPr>
        <w:numPr>
          <w:ilvl w:val="0"/>
          <w:numId w:val="12"/>
        </w:numPr>
        <w:spacing w:after="120"/>
        <w:jc w:val="both"/>
      </w:pPr>
      <w:bookmarkStart w:id="8" w:name="_Ref114908867"/>
      <w:bookmarkEnd w:id="0"/>
      <w:r w:rsidRPr="00DE552F">
        <w:t>S2-2209979</w:t>
      </w:r>
      <w:r>
        <w:t xml:space="preserve">, </w:t>
      </w:r>
      <w:r w:rsidRPr="00DE552F">
        <w:t>LS on XR and Media Services</w:t>
      </w:r>
      <w:r>
        <w:t xml:space="preserve">, </w:t>
      </w:r>
      <w:r w:rsidRPr="00DE552F">
        <w:t>3GPP TSG-SA WG2 Meeting #153e</w:t>
      </w:r>
      <w:r>
        <w:t>.</w:t>
      </w:r>
      <w:bookmarkEnd w:id="8"/>
    </w:p>
    <w:p w14:paraId="66D2B09B" w14:textId="77777777" w:rsidR="0025346F" w:rsidRDefault="0025346F" w:rsidP="00E67660">
      <w:pPr>
        <w:numPr>
          <w:ilvl w:val="0"/>
          <w:numId w:val="12"/>
        </w:numPr>
        <w:spacing w:after="120"/>
        <w:jc w:val="both"/>
      </w:pPr>
      <w:r>
        <w:t xml:space="preserve"> </w:t>
      </w:r>
      <w:bookmarkStart w:id="9" w:name="_Ref118195386"/>
      <w:r w:rsidRPr="007E3A36">
        <w:t>R2-1902806</w:t>
      </w:r>
      <w:r>
        <w:t xml:space="preserve">, </w:t>
      </w:r>
      <w:r w:rsidRPr="007E3A36">
        <w:t>LS on L1 and L2 measurements</w:t>
      </w:r>
      <w:r>
        <w:t xml:space="preserve">, </w:t>
      </w:r>
      <w:r w:rsidRPr="007E3A36">
        <w:t>3GPP TSG-RAN WG2 Meeting #105</w:t>
      </w:r>
      <w:r>
        <w:t>.</w:t>
      </w:r>
      <w:bookmarkEnd w:id="9"/>
    </w:p>
    <w:p w14:paraId="3BCE0E57" w14:textId="77777777" w:rsidR="0025346F" w:rsidRPr="00856140" w:rsidRDefault="0025346F" w:rsidP="00E67660">
      <w:pPr>
        <w:numPr>
          <w:ilvl w:val="0"/>
          <w:numId w:val="12"/>
        </w:numPr>
        <w:spacing w:after="120"/>
        <w:jc w:val="both"/>
      </w:pPr>
      <w:r>
        <w:t xml:space="preserve"> </w:t>
      </w:r>
      <w:bookmarkStart w:id="10" w:name="_Ref118196204"/>
      <w:r w:rsidRPr="00107043">
        <w:t>3GPP TS 38.321 V17.2.0</w:t>
      </w:r>
      <w:r>
        <w:t>, NR; Medium Access Control (MAC) protocol specification (Release 17).</w:t>
      </w:r>
      <w:bookmarkEnd w:id="10"/>
    </w:p>
    <w:p w14:paraId="53D76948" w14:textId="77777777" w:rsidR="005456E5" w:rsidRPr="0025346F" w:rsidRDefault="005456E5" w:rsidP="001551A2">
      <w:pPr>
        <w:rPr>
          <w:rFonts w:eastAsiaTheme="minorEastAsia"/>
          <w:lang w:eastAsia="zh-CN"/>
        </w:rPr>
      </w:pPr>
    </w:p>
    <w:sectPr w:rsidR="005456E5" w:rsidRPr="0025346F">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DB8F5F" w14:textId="77777777" w:rsidR="00136A55" w:rsidRDefault="00136A55">
      <w:r>
        <w:separator/>
      </w:r>
    </w:p>
  </w:endnote>
  <w:endnote w:type="continuationSeparator" w:id="0">
    <w:p w14:paraId="1AC8FE5E" w14:textId="77777777" w:rsidR="00136A55" w:rsidRDefault="00136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UI 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2DFE5" w14:textId="77777777" w:rsidR="007C50C2" w:rsidRDefault="007C50C2">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A39EF" w14:textId="77777777" w:rsidR="00136A55" w:rsidRDefault="00136A55">
      <w:r>
        <w:separator/>
      </w:r>
    </w:p>
  </w:footnote>
  <w:footnote w:type="continuationSeparator" w:id="0">
    <w:p w14:paraId="7E5216D9" w14:textId="77777777" w:rsidR="00136A55" w:rsidRDefault="00136A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6A34518"/>
    <w:multiLevelType w:val="hybridMultilevel"/>
    <w:tmpl w:val="FF48F964"/>
    <w:lvl w:ilvl="0" w:tplc="1BF4AA50">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85433E5"/>
    <w:multiLevelType w:val="hybridMultilevel"/>
    <w:tmpl w:val="26DAFC54"/>
    <w:lvl w:ilvl="0" w:tplc="B6020646">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1"/>
  </w:num>
  <w:num w:numId="4">
    <w:abstractNumId w:val="10"/>
  </w:num>
  <w:num w:numId="5">
    <w:abstractNumId w:val="0"/>
  </w:num>
  <w:num w:numId="6">
    <w:abstractNumId w:val="3"/>
  </w:num>
  <w:num w:numId="7">
    <w:abstractNumId w:val="8"/>
  </w:num>
  <w:num w:numId="8">
    <w:abstractNumId w:val="9"/>
  </w:num>
  <w:num w:numId="9">
    <w:abstractNumId w:val="6"/>
  </w:num>
  <w:num w:numId="10">
    <w:abstractNumId w:val="5"/>
  </w:num>
  <w:num w:numId="11">
    <w:abstractNumId w:val="7"/>
  </w:num>
  <w:num w:numId="12">
    <w:abstractNumId w:val="4"/>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6A5"/>
    <w:rsid w:val="000116E4"/>
    <w:rsid w:val="000118F6"/>
    <w:rsid w:val="00013CB8"/>
    <w:rsid w:val="00014D1E"/>
    <w:rsid w:val="00015330"/>
    <w:rsid w:val="0001565F"/>
    <w:rsid w:val="0001701A"/>
    <w:rsid w:val="00017C43"/>
    <w:rsid w:val="000205C0"/>
    <w:rsid w:val="00020BFF"/>
    <w:rsid w:val="000224E8"/>
    <w:rsid w:val="00022E4A"/>
    <w:rsid w:val="000238F3"/>
    <w:rsid w:val="00023E5C"/>
    <w:rsid w:val="00025434"/>
    <w:rsid w:val="0002747B"/>
    <w:rsid w:val="00031567"/>
    <w:rsid w:val="00032AB8"/>
    <w:rsid w:val="0003419C"/>
    <w:rsid w:val="000346B7"/>
    <w:rsid w:val="000347A9"/>
    <w:rsid w:val="000357E9"/>
    <w:rsid w:val="00037B33"/>
    <w:rsid w:val="00040B64"/>
    <w:rsid w:val="0004127F"/>
    <w:rsid w:val="00042031"/>
    <w:rsid w:val="000421C4"/>
    <w:rsid w:val="000423F6"/>
    <w:rsid w:val="00043BC5"/>
    <w:rsid w:val="000442D9"/>
    <w:rsid w:val="00044562"/>
    <w:rsid w:val="000460B7"/>
    <w:rsid w:val="000468A5"/>
    <w:rsid w:val="00047A86"/>
    <w:rsid w:val="00047D2B"/>
    <w:rsid w:val="000502EF"/>
    <w:rsid w:val="0005055D"/>
    <w:rsid w:val="00052018"/>
    <w:rsid w:val="000520DD"/>
    <w:rsid w:val="000521E7"/>
    <w:rsid w:val="0005476A"/>
    <w:rsid w:val="00054CEB"/>
    <w:rsid w:val="00057F0D"/>
    <w:rsid w:val="00057F83"/>
    <w:rsid w:val="00061B84"/>
    <w:rsid w:val="00062186"/>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875D4"/>
    <w:rsid w:val="00091874"/>
    <w:rsid w:val="000918C5"/>
    <w:rsid w:val="00093E22"/>
    <w:rsid w:val="00094829"/>
    <w:rsid w:val="0009488F"/>
    <w:rsid w:val="0009762D"/>
    <w:rsid w:val="00097964"/>
    <w:rsid w:val="00097992"/>
    <w:rsid w:val="00097BE4"/>
    <w:rsid w:val="00097FD1"/>
    <w:rsid w:val="000A06CF"/>
    <w:rsid w:val="000A10EB"/>
    <w:rsid w:val="000A1DEA"/>
    <w:rsid w:val="000A2D64"/>
    <w:rsid w:val="000A3045"/>
    <w:rsid w:val="000A337E"/>
    <w:rsid w:val="000A3769"/>
    <w:rsid w:val="000A394F"/>
    <w:rsid w:val="000A3CD7"/>
    <w:rsid w:val="000A4C5A"/>
    <w:rsid w:val="000A689E"/>
    <w:rsid w:val="000A6CBD"/>
    <w:rsid w:val="000A6DB8"/>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244F"/>
    <w:rsid w:val="000D325A"/>
    <w:rsid w:val="000D3B23"/>
    <w:rsid w:val="000D468C"/>
    <w:rsid w:val="000D5EC9"/>
    <w:rsid w:val="000E02F8"/>
    <w:rsid w:val="000E038A"/>
    <w:rsid w:val="000E13C9"/>
    <w:rsid w:val="000E301C"/>
    <w:rsid w:val="000E3370"/>
    <w:rsid w:val="000E33C3"/>
    <w:rsid w:val="000E4329"/>
    <w:rsid w:val="000E558F"/>
    <w:rsid w:val="000E739E"/>
    <w:rsid w:val="000E7C81"/>
    <w:rsid w:val="000F025B"/>
    <w:rsid w:val="000F1FC4"/>
    <w:rsid w:val="000F446E"/>
    <w:rsid w:val="000F5047"/>
    <w:rsid w:val="000F510F"/>
    <w:rsid w:val="000F6965"/>
    <w:rsid w:val="000F6E6D"/>
    <w:rsid w:val="000F7A9D"/>
    <w:rsid w:val="000F7B91"/>
    <w:rsid w:val="00100151"/>
    <w:rsid w:val="00100609"/>
    <w:rsid w:val="00100BFE"/>
    <w:rsid w:val="00101856"/>
    <w:rsid w:val="00101C00"/>
    <w:rsid w:val="00101C0B"/>
    <w:rsid w:val="001024B9"/>
    <w:rsid w:val="001028C1"/>
    <w:rsid w:val="001053B5"/>
    <w:rsid w:val="0010634F"/>
    <w:rsid w:val="00107EFF"/>
    <w:rsid w:val="00107FF6"/>
    <w:rsid w:val="00110973"/>
    <w:rsid w:val="00110CE9"/>
    <w:rsid w:val="001119E6"/>
    <w:rsid w:val="00112C1D"/>
    <w:rsid w:val="001133CF"/>
    <w:rsid w:val="00113571"/>
    <w:rsid w:val="00114EB0"/>
    <w:rsid w:val="001151B5"/>
    <w:rsid w:val="001177F1"/>
    <w:rsid w:val="00117B42"/>
    <w:rsid w:val="00117E84"/>
    <w:rsid w:val="001217B2"/>
    <w:rsid w:val="00121CA2"/>
    <w:rsid w:val="0012227B"/>
    <w:rsid w:val="001227E7"/>
    <w:rsid w:val="0012509D"/>
    <w:rsid w:val="00125A22"/>
    <w:rsid w:val="00126539"/>
    <w:rsid w:val="00126BF7"/>
    <w:rsid w:val="00127286"/>
    <w:rsid w:val="0013091C"/>
    <w:rsid w:val="00130C8A"/>
    <w:rsid w:val="001312D1"/>
    <w:rsid w:val="0013156C"/>
    <w:rsid w:val="00131614"/>
    <w:rsid w:val="00131814"/>
    <w:rsid w:val="00131EA5"/>
    <w:rsid w:val="0013204A"/>
    <w:rsid w:val="00132625"/>
    <w:rsid w:val="00135B09"/>
    <w:rsid w:val="001369F1"/>
    <w:rsid w:val="00136A55"/>
    <w:rsid w:val="00140232"/>
    <w:rsid w:val="0014087A"/>
    <w:rsid w:val="00141333"/>
    <w:rsid w:val="00141DD6"/>
    <w:rsid w:val="00144AA6"/>
    <w:rsid w:val="00145B41"/>
    <w:rsid w:val="0014638D"/>
    <w:rsid w:val="0014671A"/>
    <w:rsid w:val="0015093A"/>
    <w:rsid w:val="00150FD5"/>
    <w:rsid w:val="00152608"/>
    <w:rsid w:val="001551A2"/>
    <w:rsid w:val="0015526C"/>
    <w:rsid w:val="00157372"/>
    <w:rsid w:val="0016006A"/>
    <w:rsid w:val="0016044E"/>
    <w:rsid w:val="00160A2C"/>
    <w:rsid w:val="00160DF5"/>
    <w:rsid w:val="001636D5"/>
    <w:rsid w:val="00163EEC"/>
    <w:rsid w:val="00165014"/>
    <w:rsid w:val="001679FD"/>
    <w:rsid w:val="0017100B"/>
    <w:rsid w:val="00171F68"/>
    <w:rsid w:val="001720D3"/>
    <w:rsid w:val="00174AB0"/>
    <w:rsid w:val="00177369"/>
    <w:rsid w:val="001775C4"/>
    <w:rsid w:val="001778DC"/>
    <w:rsid w:val="00177ED9"/>
    <w:rsid w:val="0018017B"/>
    <w:rsid w:val="00181069"/>
    <w:rsid w:val="001819C2"/>
    <w:rsid w:val="00184EF7"/>
    <w:rsid w:val="00185A40"/>
    <w:rsid w:val="001860A0"/>
    <w:rsid w:val="0019227A"/>
    <w:rsid w:val="00195650"/>
    <w:rsid w:val="00196552"/>
    <w:rsid w:val="00197353"/>
    <w:rsid w:val="001977C8"/>
    <w:rsid w:val="00197C7B"/>
    <w:rsid w:val="001A1B88"/>
    <w:rsid w:val="001A1F92"/>
    <w:rsid w:val="001A2382"/>
    <w:rsid w:val="001A257B"/>
    <w:rsid w:val="001A34F0"/>
    <w:rsid w:val="001A38C1"/>
    <w:rsid w:val="001A68F4"/>
    <w:rsid w:val="001A6CB0"/>
    <w:rsid w:val="001A712E"/>
    <w:rsid w:val="001B1D9D"/>
    <w:rsid w:val="001B1FB4"/>
    <w:rsid w:val="001B2632"/>
    <w:rsid w:val="001B2FCB"/>
    <w:rsid w:val="001B3D7B"/>
    <w:rsid w:val="001B415E"/>
    <w:rsid w:val="001B511A"/>
    <w:rsid w:val="001B57B0"/>
    <w:rsid w:val="001B6380"/>
    <w:rsid w:val="001B6CDE"/>
    <w:rsid w:val="001B7CA3"/>
    <w:rsid w:val="001C022C"/>
    <w:rsid w:val="001C083D"/>
    <w:rsid w:val="001C111C"/>
    <w:rsid w:val="001C1982"/>
    <w:rsid w:val="001C2AB9"/>
    <w:rsid w:val="001C2DD3"/>
    <w:rsid w:val="001C4A8B"/>
    <w:rsid w:val="001C5F62"/>
    <w:rsid w:val="001C6466"/>
    <w:rsid w:val="001C6FB6"/>
    <w:rsid w:val="001D1842"/>
    <w:rsid w:val="001D1EAA"/>
    <w:rsid w:val="001D2965"/>
    <w:rsid w:val="001D41D6"/>
    <w:rsid w:val="001D4FA8"/>
    <w:rsid w:val="001D504E"/>
    <w:rsid w:val="001D6F72"/>
    <w:rsid w:val="001D6FCC"/>
    <w:rsid w:val="001D711B"/>
    <w:rsid w:val="001D747D"/>
    <w:rsid w:val="001D76ED"/>
    <w:rsid w:val="001E0B57"/>
    <w:rsid w:val="001E0E99"/>
    <w:rsid w:val="001E1A4D"/>
    <w:rsid w:val="001E3038"/>
    <w:rsid w:val="001E35AF"/>
    <w:rsid w:val="001E3784"/>
    <w:rsid w:val="001E41F3"/>
    <w:rsid w:val="001E454F"/>
    <w:rsid w:val="001E4AA3"/>
    <w:rsid w:val="001E50E2"/>
    <w:rsid w:val="001E6065"/>
    <w:rsid w:val="001E7450"/>
    <w:rsid w:val="001E757E"/>
    <w:rsid w:val="001E7D40"/>
    <w:rsid w:val="001F0201"/>
    <w:rsid w:val="001F0CA1"/>
    <w:rsid w:val="001F2538"/>
    <w:rsid w:val="001F2CFC"/>
    <w:rsid w:val="001F3BDF"/>
    <w:rsid w:val="001F46A0"/>
    <w:rsid w:val="001F5B17"/>
    <w:rsid w:val="001F6117"/>
    <w:rsid w:val="001F742A"/>
    <w:rsid w:val="001F7A97"/>
    <w:rsid w:val="00200340"/>
    <w:rsid w:val="002010F1"/>
    <w:rsid w:val="0020116F"/>
    <w:rsid w:val="0020138F"/>
    <w:rsid w:val="00201433"/>
    <w:rsid w:val="002023A8"/>
    <w:rsid w:val="002023FE"/>
    <w:rsid w:val="002042A1"/>
    <w:rsid w:val="0020587A"/>
    <w:rsid w:val="00205B9C"/>
    <w:rsid w:val="00206268"/>
    <w:rsid w:val="00206464"/>
    <w:rsid w:val="00207048"/>
    <w:rsid w:val="00207793"/>
    <w:rsid w:val="002107B2"/>
    <w:rsid w:val="0021160E"/>
    <w:rsid w:val="00212263"/>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37D53"/>
    <w:rsid w:val="00240122"/>
    <w:rsid w:val="00241AD4"/>
    <w:rsid w:val="0024335F"/>
    <w:rsid w:val="00243BC1"/>
    <w:rsid w:val="00244194"/>
    <w:rsid w:val="00244332"/>
    <w:rsid w:val="00245042"/>
    <w:rsid w:val="00245B23"/>
    <w:rsid w:val="00246DE8"/>
    <w:rsid w:val="0025022A"/>
    <w:rsid w:val="00250854"/>
    <w:rsid w:val="0025228F"/>
    <w:rsid w:val="002530BE"/>
    <w:rsid w:val="0025317E"/>
    <w:rsid w:val="0025346F"/>
    <w:rsid w:val="00253D3C"/>
    <w:rsid w:val="00253E55"/>
    <w:rsid w:val="00257195"/>
    <w:rsid w:val="002578D8"/>
    <w:rsid w:val="002613A5"/>
    <w:rsid w:val="0026476B"/>
    <w:rsid w:val="00267881"/>
    <w:rsid w:val="00270C31"/>
    <w:rsid w:val="002723F2"/>
    <w:rsid w:val="00273821"/>
    <w:rsid w:val="00273A66"/>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0DA"/>
    <w:rsid w:val="002B1C9E"/>
    <w:rsid w:val="002B1E85"/>
    <w:rsid w:val="002B2712"/>
    <w:rsid w:val="002B4A9F"/>
    <w:rsid w:val="002B4D62"/>
    <w:rsid w:val="002B565A"/>
    <w:rsid w:val="002B59FE"/>
    <w:rsid w:val="002B5ED8"/>
    <w:rsid w:val="002B689A"/>
    <w:rsid w:val="002B7766"/>
    <w:rsid w:val="002C0977"/>
    <w:rsid w:val="002C2149"/>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0D4C"/>
    <w:rsid w:val="00302459"/>
    <w:rsid w:val="003028B2"/>
    <w:rsid w:val="00303421"/>
    <w:rsid w:val="00303DCF"/>
    <w:rsid w:val="003045A8"/>
    <w:rsid w:val="00305706"/>
    <w:rsid w:val="00305BD4"/>
    <w:rsid w:val="00305EE5"/>
    <w:rsid w:val="0030696B"/>
    <w:rsid w:val="00306C0F"/>
    <w:rsid w:val="003079D9"/>
    <w:rsid w:val="00310AAF"/>
    <w:rsid w:val="00310F20"/>
    <w:rsid w:val="0031179C"/>
    <w:rsid w:val="00312856"/>
    <w:rsid w:val="0031385B"/>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2A8"/>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D61"/>
    <w:rsid w:val="00366FA1"/>
    <w:rsid w:val="00367757"/>
    <w:rsid w:val="0037004C"/>
    <w:rsid w:val="003703CB"/>
    <w:rsid w:val="0037119B"/>
    <w:rsid w:val="00371278"/>
    <w:rsid w:val="003716D6"/>
    <w:rsid w:val="00371EED"/>
    <w:rsid w:val="00372A7D"/>
    <w:rsid w:val="0037361E"/>
    <w:rsid w:val="00373E10"/>
    <w:rsid w:val="0037427C"/>
    <w:rsid w:val="00377D11"/>
    <w:rsid w:val="00380EBB"/>
    <w:rsid w:val="003819DC"/>
    <w:rsid w:val="00381C0D"/>
    <w:rsid w:val="00381F6C"/>
    <w:rsid w:val="00382B41"/>
    <w:rsid w:val="00384193"/>
    <w:rsid w:val="00384EED"/>
    <w:rsid w:val="003852F4"/>
    <w:rsid w:val="00385AB7"/>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32D"/>
    <w:rsid w:val="003A6D6C"/>
    <w:rsid w:val="003B1893"/>
    <w:rsid w:val="003B3117"/>
    <w:rsid w:val="003B5800"/>
    <w:rsid w:val="003B7C7F"/>
    <w:rsid w:val="003C08EB"/>
    <w:rsid w:val="003C1312"/>
    <w:rsid w:val="003C3310"/>
    <w:rsid w:val="003C4C53"/>
    <w:rsid w:val="003C5549"/>
    <w:rsid w:val="003C6D51"/>
    <w:rsid w:val="003C7216"/>
    <w:rsid w:val="003C7BB3"/>
    <w:rsid w:val="003D0F1F"/>
    <w:rsid w:val="003D17A2"/>
    <w:rsid w:val="003D1A37"/>
    <w:rsid w:val="003D4B4C"/>
    <w:rsid w:val="003D4CBF"/>
    <w:rsid w:val="003D4F0E"/>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1FF"/>
    <w:rsid w:val="003F1A72"/>
    <w:rsid w:val="003F1C95"/>
    <w:rsid w:val="003F1DA4"/>
    <w:rsid w:val="003F21A6"/>
    <w:rsid w:val="003F2306"/>
    <w:rsid w:val="003F27D5"/>
    <w:rsid w:val="003F2910"/>
    <w:rsid w:val="003F2930"/>
    <w:rsid w:val="003F2CA9"/>
    <w:rsid w:val="003F5304"/>
    <w:rsid w:val="003F5516"/>
    <w:rsid w:val="003F6A59"/>
    <w:rsid w:val="003F7BDB"/>
    <w:rsid w:val="0040430A"/>
    <w:rsid w:val="00405E25"/>
    <w:rsid w:val="0040734E"/>
    <w:rsid w:val="00407AFD"/>
    <w:rsid w:val="00407DE1"/>
    <w:rsid w:val="00407F9F"/>
    <w:rsid w:val="004105EC"/>
    <w:rsid w:val="00411604"/>
    <w:rsid w:val="004122AC"/>
    <w:rsid w:val="004131D9"/>
    <w:rsid w:val="0041390E"/>
    <w:rsid w:val="00414BB3"/>
    <w:rsid w:val="00415963"/>
    <w:rsid w:val="0041669D"/>
    <w:rsid w:val="00416961"/>
    <w:rsid w:val="00416AC5"/>
    <w:rsid w:val="00416C0D"/>
    <w:rsid w:val="004201F7"/>
    <w:rsid w:val="00421EAB"/>
    <w:rsid w:val="004254C6"/>
    <w:rsid w:val="0042735E"/>
    <w:rsid w:val="00427E58"/>
    <w:rsid w:val="00433E63"/>
    <w:rsid w:val="00434BE2"/>
    <w:rsid w:val="00435C19"/>
    <w:rsid w:val="00435C42"/>
    <w:rsid w:val="00437000"/>
    <w:rsid w:val="00437A99"/>
    <w:rsid w:val="00442767"/>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4991"/>
    <w:rsid w:val="00465F48"/>
    <w:rsid w:val="004667D7"/>
    <w:rsid w:val="00466B68"/>
    <w:rsid w:val="00466F57"/>
    <w:rsid w:val="00467069"/>
    <w:rsid w:val="004678D4"/>
    <w:rsid w:val="004717AE"/>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87A79"/>
    <w:rsid w:val="004905B3"/>
    <w:rsid w:val="0049166A"/>
    <w:rsid w:val="00491C2A"/>
    <w:rsid w:val="00491F4A"/>
    <w:rsid w:val="00492263"/>
    <w:rsid w:val="00492450"/>
    <w:rsid w:val="004938DF"/>
    <w:rsid w:val="00493D19"/>
    <w:rsid w:val="00494A79"/>
    <w:rsid w:val="00494E96"/>
    <w:rsid w:val="00495A6C"/>
    <w:rsid w:val="00496A9B"/>
    <w:rsid w:val="004A027B"/>
    <w:rsid w:val="004A057E"/>
    <w:rsid w:val="004A08F2"/>
    <w:rsid w:val="004A1824"/>
    <w:rsid w:val="004A2817"/>
    <w:rsid w:val="004A2EF8"/>
    <w:rsid w:val="004A35BF"/>
    <w:rsid w:val="004A3677"/>
    <w:rsid w:val="004A49E9"/>
    <w:rsid w:val="004A58B2"/>
    <w:rsid w:val="004A5DF6"/>
    <w:rsid w:val="004A66C7"/>
    <w:rsid w:val="004A6E92"/>
    <w:rsid w:val="004A715A"/>
    <w:rsid w:val="004A724B"/>
    <w:rsid w:val="004A7C06"/>
    <w:rsid w:val="004A7E8D"/>
    <w:rsid w:val="004B0B93"/>
    <w:rsid w:val="004B23DC"/>
    <w:rsid w:val="004B3D21"/>
    <w:rsid w:val="004B4C38"/>
    <w:rsid w:val="004B5426"/>
    <w:rsid w:val="004B5622"/>
    <w:rsid w:val="004B73E3"/>
    <w:rsid w:val="004C14E9"/>
    <w:rsid w:val="004C2311"/>
    <w:rsid w:val="004C28E0"/>
    <w:rsid w:val="004C480F"/>
    <w:rsid w:val="004C4FA4"/>
    <w:rsid w:val="004C5480"/>
    <w:rsid w:val="004C5649"/>
    <w:rsid w:val="004C702B"/>
    <w:rsid w:val="004C7705"/>
    <w:rsid w:val="004D0597"/>
    <w:rsid w:val="004D221A"/>
    <w:rsid w:val="004D244F"/>
    <w:rsid w:val="004D54D6"/>
    <w:rsid w:val="004D5606"/>
    <w:rsid w:val="004D5BC4"/>
    <w:rsid w:val="004D6157"/>
    <w:rsid w:val="004D640A"/>
    <w:rsid w:val="004D679B"/>
    <w:rsid w:val="004E05E2"/>
    <w:rsid w:val="004E118E"/>
    <w:rsid w:val="004E1D68"/>
    <w:rsid w:val="004E22D6"/>
    <w:rsid w:val="004E6920"/>
    <w:rsid w:val="004E7EAF"/>
    <w:rsid w:val="004F0798"/>
    <w:rsid w:val="004F0D89"/>
    <w:rsid w:val="004F2ABD"/>
    <w:rsid w:val="004F2B49"/>
    <w:rsid w:val="004F2C82"/>
    <w:rsid w:val="004F2DEA"/>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5ED"/>
    <w:rsid w:val="00504ABB"/>
    <w:rsid w:val="00504E75"/>
    <w:rsid w:val="005058E9"/>
    <w:rsid w:val="0050691D"/>
    <w:rsid w:val="00506CEC"/>
    <w:rsid w:val="00507898"/>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505B"/>
    <w:rsid w:val="005266F6"/>
    <w:rsid w:val="00526805"/>
    <w:rsid w:val="00526910"/>
    <w:rsid w:val="0052757D"/>
    <w:rsid w:val="0052770D"/>
    <w:rsid w:val="00527855"/>
    <w:rsid w:val="005304D0"/>
    <w:rsid w:val="00530D6B"/>
    <w:rsid w:val="00531843"/>
    <w:rsid w:val="00531C66"/>
    <w:rsid w:val="005325DA"/>
    <w:rsid w:val="00532F2B"/>
    <w:rsid w:val="005330EE"/>
    <w:rsid w:val="00533AC0"/>
    <w:rsid w:val="005357B3"/>
    <w:rsid w:val="005365BE"/>
    <w:rsid w:val="0054059A"/>
    <w:rsid w:val="00541256"/>
    <w:rsid w:val="0054438E"/>
    <w:rsid w:val="005456E5"/>
    <w:rsid w:val="00546EF4"/>
    <w:rsid w:val="0054757D"/>
    <w:rsid w:val="0054785C"/>
    <w:rsid w:val="005501A1"/>
    <w:rsid w:val="00550DD0"/>
    <w:rsid w:val="00551346"/>
    <w:rsid w:val="00551C3E"/>
    <w:rsid w:val="00551C5F"/>
    <w:rsid w:val="00551DDD"/>
    <w:rsid w:val="00552D60"/>
    <w:rsid w:val="00553B83"/>
    <w:rsid w:val="005546C7"/>
    <w:rsid w:val="00555282"/>
    <w:rsid w:val="005554DB"/>
    <w:rsid w:val="00557C6C"/>
    <w:rsid w:val="005602B5"/>
    <w:rsid w:val="005609CE"/>
    <w:rsid w:val="005620DC"/>
    <w:rsid w:val="005634D7"/>
    <w:rsid w:val="00563E4C"/>
    <w:rsid w:val="005646BF"/>
    <w:rsid w:val="005650FA"/>
    <w:rsid w:val="00566E95"/>
    <w:rsid w:val="0056791E"/>
    <w:rsid w:val="00567EB3"/>
    <w:rsid w:val="0057120D"/>
    <w:rsid w:val="00572763"/>
    <w:rsid w:val="00572797"/>
    <w:rsid w:val="005728A9"/>
    <w:rsid w:val="00572B6C"/>
    <w:rsid w:val="00572D3D"/>
    <w:rsid w:val="00573C46"/>
    <w:rsid w:val="00573CE7"/>
    <w:rsid w:val="00573E45"/>
    <w:rsid w:val="0057426E"/>
    <w:rsid w:val="00574AB8"/>
    <w:rsid w:val="00575C14"/>
    <w:rsid w:val="00576B52"/>
    <w:rsid w:val="00577754"/>
    <w:rsid w:val="0058034F"/>
    <w:rsid w:val="0058102B"/>
    <w:rsid w:val="0058265F"/>
    <w:rsid w:val="005831DD"/>
    <w:rsid w:val="00583D3F"/>
    <w:rsid w:val="0058472F"/>
    <w:rsid w:val="00584912"/>
    <w:rsid w:val="005865D8"/>
    <w:rsid w:val="00586DD7"/>
    <w:rsid w:val="00586F21"/>
    <w:rsid w:val="005936AE"/>
    <w:rsid w:val="005936AF"/>
    <w:rsid w:val="005944E5"/>
    <w:rsid w:val="00594ADD"/>
    <w:rsid w:val="0059611C"/>
    <w:rsid w:val="005968FA"/>
    <w:rsid w:val="005A2C0F"/>
    <w:rsid w:val="005A3E77"/>
    <w:rsid w:val="005A5317"/>
    <w:rsid w:val="005A5B67"/>
    <w:rsid w:val="005A6AE0"/>
    <w:rsid w:val="005A6F63"/>
    <w:rsid w:val="005A77C6"/>
    <w:rsid w:val="005B0621"/>
    <w:rsid w:val="005B142A"/>
    <w:rsid w:val="005B17D5"/>
    <w:rsid w:val="005B2157"/>
    <w:rsid w:val="005B21D8"/>
    <w:rsid w:val="005B286F"/>
    <w:rsid w:val="005B288E"/>
    <w:rsid w:val="005B36E8"/>
    <w:rsid w:val="005B5098"/>
    <w:rsid w:val="005B57AD"/>
    <w:rsid w:val="005B6510"/>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853"/>
    <w:rsid w:val="005E2C44"/>
    <w:rsid w:val="005E300B"/>
    <w:rsid w:val="005E3280"/>
    <w:rsid w:val="005E53EB"/>
    <w:rsid w:val="005E5A4E"/>
    <w:rsid w:val="005E64D8"/>
    <w:rsid w:val="005E6D91"/>
    <w:rsid w:val="005F0E08"/>
    <w:rsid w:val="005F1896"/>
    <w:rsid w:val="005F48CD"/>
    <w:rsid w:val="005F6C4F"/>
    <w:rsid w:val="00600BB7"/>
    <w:rsid w:val="00600E5D"/>
    <w:rsid w:val="006012B9"/>
    <w:rsid w:val="00602547"/>
    <w:rsid w:val="006050F1"/>
    <w:rsid w:val="00606F7E"/>
    <w:rsid w:val="00607113"/>
    <w:rsid w:val="0060743C"/>
    <w:rsid w:val="006079DE"/>
    <w:rsid w:val="00610159"/>
    <w:rsid w:val="00610758"/>
    <w:rsid w:val="0061083C"/>
    <w:rsid w:val="0061138D"/>
    <w:rsid w:val="00611D7A"/>
    <w:rsid w:val="0061266F"/>
    <w:rsid w:val="00615149"/>
    <w:rsid w:val="00615C80"/>
    <w:rsid w:val="00615EEE"/>
    <w:rsid w:val="006209D5"/>
    <w:rsid w:val="00620B0F"/>
    <w:rsid w:val="00621D26"/>
    <w:rsid w:val="00622936"/>
    <w:rsid w:val="00623C05"/>
    <w:rsid w:val="00623FA7"/>
    <w:rsid w:val="00624E26"/>
    <w:rsid w:val="00625940"/>
    <w:rsid w:val="00625CEF"/>
    <w:rsid w:val="00625D09"/>
    <w:rsid w:val="00626E30"/>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CC5"/>
    <w:rsid w:val="00647E1E"/>
    <w:rsid w:val="00651C97"/>
    <w:rsid w:val="00652E41"/>
    <w:rsid w:val="00652EF1"/>
    <w:rsid w:val="00653D47"/>
    <w:rsid w:val="0065407D"/>
    <w:rsid w:val="00654A1C"/>
    <w:rsid w:val="00654B61"/>
    <w:rsid w:val="00655C9E"/>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776C9"/>
    <w:rsid w:val="00677CAF"/>
    <w:rsid w:val="00681497"/>
    <w:rsid w:val="00683590"/>
    <w:rsid w:val="00683A98"/>
    <w:rsid w:val="0068422A"/>
    <w:rsid w:val="006852A1"/>
    <w:rsid w:val="006853A9"/>
    <w:rsid w:val="00685676"/>
    <w:rsid w:val="00685CB5"/>
    <w:rsid w:val="0068764D"/>
    <w:rsid w:val="006906C2"/>
    <w:rsid w:val="00690D77"/>
    <w:rsid w:val="006922AF"/>
    <w:rsid w:val="00693A52"/>
    <w:rsid w:val="00694F02"/>
    <w:rsid w:val="00695F5A"/>
    <w:rsid w:val="00696285"/>
    <w:rsid w:val="006A443D"/>
    <w:rsid w:val="006A4BC4"/>
    <w:rsid w:val="006A664F"/>
    <w:rsid w:val="006A6838"/>
    <w:rsid w:val="006A6996"/>
    <w:rsid w:val="006A6C31"/>
    <w:rsid w:val="006B007A"/>
    <w:rsid w:val="006B178C"/>
    <w:rsid w:val="006B1CA7"/>
    <w:rsid w:val="006B2D56"/>
    <w:rsid w:val="006B2F6F"/>
    <w:rsid w:val="006B4EF4"/>
    <w:rsid w:val="006B5246"/>
    <w:rsid w:val="006B6D17"/>
    <w:rsid w:val="006C0703"/>
    <w:rsid w:val="006C09F2"/>
    <w:rsid w:val="006C0EE6"/>
    <w:rsid w:val="006C14D0"/>
    <w:rsid w:val="006C22FA"/>
    <w:rsid w:val="006C241E"/>
    <w:rsid w:val="006C2BDD"/>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62"/>
    <w:rsid w:val="006E0CB0"/>
    <w:rsid w:val="006E0DB9"/>
    <w:rsid w:val="006E208E"/>
    <w:rsid w:val="006E21E4"/>
    <w:rsid w:val="006E2CF7"/>
    <w:rsid w:val="006E3A1C"/>
    <w:rsid w:val="006E46B3"/>
    <w:rsid w:val="006E59BA"/>
    <w:rsid w:val="006F0945"/>
    <w:rsid w:val="006F0CC3"/>
    <w:rsid w:val="006F1D76"/>
    <w:rsid w:val="006F495F"/>
    <w:rsid w:val="006F4BC5"/>
    <w:rsid w:val="006F4DAF"/>
    <w:rsid w:val="006F6325"/>
    <w:rsid w:val="006F6366"/>
    <w:rsid w:val="006F6858"/>
    <w:rsid w:val="006F6D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66CD"/>
    <w:rsid w:val="00706F8E"/>
    <w:rsid w:val="00707064"/>
    <w:rsid w:val="007074BA"/>
    <w:rsid w:val="00707D3A"/>
    <w:rsid w:val="0071066D"/>
    <w:rsid w:val="00712335"/>
    <w:rsid w:val="007125B7"/>
    <w:rsid w:val="00712AA2"/>
    <w:rsid w:val="00712F5A"/>
    <w:rsid w:val="00713227"/>
    <w:rsid w:val="007132D7"/>
    <w:rsid w:val="007133F4"/>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1767"/>
    <w:rsid w:val="0074377F"/>
    <w:rsid w:val="00744523"/>
    <w:rsid w:val="007464A1"/>
    <w:rsid w:val="00746768"/>
    <w:rsid w:val="007468E1"/>
    <w:rsid w:val="00746DAC"/>
    <w:rsid w:val="007503B9"/>
    <w:rsid w:val="007506E8"/>
    <w:rsid w:val="0075286F"/>
    <w:rsid w:val="007538D1"/>
    <w:rsid w:val="00753A02"/>
    <w:rsid w:val="0075402D"/>
    <w:rsid w:val="00754097"/>
    <w:rsid w:val="0075751C"/>
    <w:rsid w:val="0076081D"/>
    <w:rsid w:val="00760B09"/>
    <w:rsid w:val="00761AD4"/>
    <w:rsid w:val="00761B11"/>
    <w:rsid w:val="00762034"/>
    <w:rsid w:val="00762854"/>
    <w:rsid w:val="007632CE"/>
    <w:rsid w:val="00764D85"/>
    <w:rsid w:val="007652AA"/>
    <w:rsid w:val="00765492"/>
    <w:rsid w:val="007659A7"/>
    <w:rsid w:val="00766154"/>
    <w:rsid w:val="00766279"/>
    <w:rsid w:val="007678AB"/>
    <w:rsid w:val="007678C0"/>
    <w:rsid w:val="007700E9"/>
    <w:rsid w:val="00772AC1"/>
    <w:rsid w:val="00772EE9"/>
    <w:rsid w:val="00773E86"/>
    <w:rsid w:val="00774029"/>
    <w:rsid w:val="00774723"/>
    <w:rsid w:val="00774B66"/>
    <w:rsid w:val="00775151"/>
    <w:rsid w:val="007751E2"/>
    <w:rsid w:val="007755FD"/>
    <w:rsid w:val="00775B01"/>
    <w:rsid w:val="007764BF"/>
    <w:rsid w:val="007768AC"/>
    <w:rsid w:val="00776B4A"/>
    <w:rsid w:val="00776D40"/>
    <w:rsid w:val="007778F6"/>
    <w:rsid w:val="007806CB"/>
    <w:rsid w:val="00780B3C"/>
    <w:rsid w:val="00781997"/>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57B5"/>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5A81"/>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28F9"/>
    <w:rsid w:val="00804A7D"/>
    <w:rsid w:val="0080677D"/>
    <w:rsid w:val="00807E69"/>
    <w:rsid w:val="00811EB2"/>
    <w:rsid w:val="00814156"/>
    <w:rsid w:val="0081439F"/>
    <w:rsid w:val="0081673E"/>
    <w:rsid w:val="00822F59"/>
    <w:rsid w:val="0082326C"/>
    <w:rsid w:val="008236A1"/>
    <w:rsid w:val="00826975"/>
    <w:rsid w:val="00827178"/>
    <w:rsid w:val="00827BE8"/>
    <w:rsid w:val="0083021A"/>
    <w:rsid w:val="00830228"/>
    <w:rsid w:val="0083056C"/>
    <w:rsid w:val="008316E1"/>
    <w:rsid w:val="0083245A"/>
    <w:rsid w:val="00832EE8"/>
    <w:rsid w:val="00833076"/>
    <w:rsid w:val="008341DD"/>
    <w:rsid w:val="00835204"/>
    <w:rsid w:val="0083568C"/>
    <w:rsid w:val="0083606D"/>
    <w:rsid w:val="00836974"/>
    <w:rsid w:val="00837EEB"/>
    <w:rsid w:val="00840DB9"/>
    <w:rsid w:val="008421D3"/>
    <w:rsid w:val="00842F5B"/>
    <w:rsid w:val="00843358"/>
    <w:rsid w:val="00843B67"/>
    <w:rsid w:val="0084422A"/>
    <w:rsid w:val="00844E2A"/>
    <w:rsid w:val="00847222"/>
    <w:rsid w:val="00847343"/>
    <w:rsid w:val="00850DCF"/>
    <w:rsid w:val="008525BE"/>
    <w:rsid w:val="008537FC"/>
    <w:rsid w:val="00855B68"/>
    <w:rsid w:val="0085631C"/>
    <w:rsid w:val="0085641C"/>
    <w:rsid w:val="0086790E"/>
    <w:rsid w:val="00872C69"/>
    <w:rsid w:val="00873AA0"/>
    <w:rsid w:val="00874A9B"/>
    <w:rsid w:val="00874E26"/>
    <w:rsid w:val="008809A6"/>
    <w:rsid w:val="0088193D"/>
    <w:rsid w:val="00881BC8"/>
    <w:rsid w:val="008836DE"/>
    <w:rsid w:val="008838A3"/>
    <w:rsid w:val="00883DE9"/>
    <w:rsid w:val="008849D2"/>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033"/>
    <w:rsid w:val="008C0CFF"/>
    <w:rsid w:val="008C195A"/>
    <w:rsid w:val="008C1E98"/>
    <w:rsid w:val="008C2871"/>
    <w:rsid w:val="008C320D"/>
    <w:rsid w:val="008C53F3"/>
    <w:rsid w:val="008C6219"/>
    <w:rsid w:val="008C7645"/>
    <w:rsid w:val="008C7D0D"/>
    <w:rsid w:val="008D0901"/>
    <w:rsid w:val="008D1335"/>
    <w:rsid w:val="008D1CC6"/>
    <w:rsid w:val="008D2C81"/>
    <w:rsid w:val="008D54BC"/>
    <w:rsid w:val="008D54D3"/>
    <w:rsid w:val="008D5FF6"/>
    <w:rsid w:val="008D62F9"/>
    <w:rsid w:val="008D665E"/>
    <w:rsid w:val="008D6B8C"/>
    <w:rsid w:val="008D71DD"/>
    <w:rsid w:val="008E0711"/>
    <w:rsid w:val="008E0875"/>
    <w:rsid w:val="008E120E"/>
    <w:rsid w:val="008E317F"/>
    <w:rsid w:val="008E48DB"/>
    <w:rsid w:val="008E5CF9"/>
    <w:rsid w:val="008E6487"/>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663F"/>
    <w:rsid w:val="0090710A"/>
    <w:rsid w:val="00910004"/>
    <w:rsid w:val="00910153"/>
    <w:rsid w:val="009118A8"/>
    <w:rsid w:val="00914187"/>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5C5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4E0F"/>
    <w:rsid w:val="00955911"/>
    <w:rsid w:val="00955C83"/>
    <w:rsid w:val="00955EC7"/>
    <w:rsid w:val="009568A6"/>
    <w:rsid w:val="00956F3A"/>
    <w:rsid w:val="009612A1"/>
    <w:rsid w:val="00963DC6"/>
    <w:rsid w:val="00964DEA"/>
    <w:rsid w:val="009661E6"/>
    <w:rsid w:val="00966E9C"/>
    <w:rsid w:val="00967109"/>
    <w:rsid w:val="00967BBC"/>
    <w:rsid w:val="00967F24"/>
    <w:rsid w:val="00972D61"/>
    <w:rsid w:val="009730B0"/>
    <w:rsid w:val="00974045"/>
    <w:rsid w:val="0097454C"/>
    <w:rsid w:val="00974677"/>
    <w:rsid w:val="00974794"/>
    <w:rsid w:val="009749F3"/>
    <w:rsid w:val="00974FA3"/>
    <w:rsid w:val="00975E6F"/>
    <w:rsid w:val="00980067"/>
    <w:rsid w:val="00981B7A"/>
    <w:rsid w:val="009822A5"/>
    <w:rsid w:val="00982B90"/>
    <w:rsid w:val="00983665"/>
    <w:rsid w:val="009871B9"/>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52A2"/>
    <w:rsid w:val="009B6FA1"/>
    <w:rsid w:val="009C3424"/>
    <w:rsid w:val="009C387A"/>
    <w:rsid w:val="009C3C1E"/>
    <w:rsid w:val="009C3F6D"/>
    <w:rsid w:val="009C4FD9"/>
    <w:rsid w:val="009C5FA0"/>
    <w:rsid w:val="009C6637"/>
    <w:rsid w:val="009D0574"/>
    <w:rsid w:val="009D119A"/>
    <w:rsid w:val="009D3199"/>
    <w:rsid w:val="009D4386"/>
    <w:rsid w:val="009D4790"/>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6CD"/>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0A7E"/>
    <w:rsid w:val="00A30DF9"/>
    <w:rsid w:val="00A3180A"/>
    <w:rsid w:val="00A31AC6"/>
    <w:rsid w:val="00A33D68"/>
    <w:rsid w:val="00A34915"/>
    <w:rsid w:val="00A36038"/>
    <w:rsid w:val="00A3617F"/>
    <w:rsid w:val="00A36EF0"/>
    <w:rsid w:val="00A376FA"/>
    <w:rsid w:val="00A402CF"/>
    <w:rsid w:val="00A40FC0"/>
    <w:rsid w:val="00A413AC"/>
    <w:rsid w:val="00A43935"/>
    <w:rsid w:val="00A4419F"/>
    <w:rsid w:val="00A4422C"/>
    <w:rsid w:val="00A44325"/>
    <w:rsid w:val="00A44685"/>
    <w:rsid w:val="00A45996"/>
    <w:rsid w:val="00A46784"/>
    <w:rsid w:val="00A468B0"/>
    <w:rsid w:val="00A47E70"/>
    <w:rsid w:val="00A507A1"/>
    <w:rsid w:val="00A55128"/>
    <w:rsid w:val="00A55835"/>
    <w:rsid w:val="00A570EF"/>
    <w:rsid w:val="00A61D78"/>
    <w:rsid w:val="00A62B37"/>
    <w:rsid w:val="00A62D4C"/>
    <w:rsid w:val="00A632EB"/>
    <w:rsid w:val="00A638C7"/>
    <w:rsid w:val="00A63C72"/>
    <w:rsid w:val="00A64F6B"/>
    <w:rsid w:val="00A66F9C"/>
    <w:rsid w:val="00A671CE"/>
    <w:rsid w:val="00A677DD"/>
    <w:rsid w:val="00A71EE0"/>
    <w:rsid w:val="00A71FE2"/>
    <w:rsid w:val="00A7250A"/>
    <w:rsid w:val="00A725DB"/>
    <w:rsid w:val="00A72DE1"/>
    <w:rsid w:val="00A730E8"/>
    <w:rsid w:val="00A73BFE"/>
    <w:rsid w:val="00A740DE"/>
    <w:rsid w:val="00A7613D"/>
    <w:rsid w:val="00A762CD"/>
    <w:rsid w:val="00A766B8"/>
    <w:rsid w:val="00A76980"/>
    <w:rsid w:val="00A81C95"/>
    <w:rsid w:val="00A8205B"/>
    <w:rsid w:val="00A8255B"/>
    <w:rsid w:val="00A82733"/>
    <w:rsid w:val="00A83254"/>
    <w:rsid w:val="00A83501"/>
    <w:rsid w:val="00A83D5B"/>
    <w:rsid w:val="00A83E7D"/>
    <w:rsid w:val="00A83ED4"/>
    <w:rsid w:val="00A85B1A"/>
    <w:rsid w:val="00A863EE"/>
    <w:rsid w:val="00A879FD"/>
    <w:rsid w:val="00A92465"/>
    <w:rsid w:val="00A928E5"/>
    <w:rsid w:val="00A934D0"/>
    <w:rsid w:val="00A9413D"/>
    <w:rsid w:val="00A94392"/>
    <w:rsid w:val="00A95754"/>
    <w:rsid w:val="00A96CD0"/>
    <w:rsid w:val="00A970F7"/>
    <w:rsid w:val="00A9721B"/>
    <w:rsid w:val="00A97D2E"/>
    <w:rsid w:val="00AA3A7F"/>
    <w:rsid w:val="00AA4C06"/>
    <w:rsid w:val="00AA4C5E"/>
    <w:rsid w:val="00AA73DA"/>
    <w:rsid w:val="00AA7DFA"/>
    <w:rsid w:val="00AB057B"/>
    <w:rsid w:val="00AB2179"/>
    <w:rsid w:val="00AB3629"/>
    <w:rsid w:val="00AB37CE"/>
    <w:rsid w:val="00AB4399"/>
    <w:rsid w:val="00AB4891"/>
    <w:rsid w:val="00AB502E"/>
    <w:rsid w:val="00AB67F2"/>
    <w:rsid w:val="00AB7302"/>
    <w:rsid w:val="00AB7CDB"/>
    <w:rsid w:val="00AC2B26"/>
    <w:rsid w:val="00AC32AC"/>
    <w:rsid w:val="00AC4067"/>
    <w:rsid w:val="00AC6137"/>
    <w:rsid w:val="00AC6156"/>
    <w:rsid w:val="00AC6556"/>
    <w:rsid w:val="00AC76D8"/>
    <w:rsid w:val="00AD0483"/>
    <w:rsid w:val="00AD0624"/>
    <w:rsid w:val="00AD1841"/>
    <w:rsid w:val="00AD34E1"/>
    <w:rsid w:val="00AD3B6A"/>
    <w:rsid w:val="00AD42E1"/>
    <w:rsid w:val="00AD482F"/>
    <w:rsid w:val="00AD530D"/>
    <w:rsid w:val="00AE0052"/>
    <w:rsid w:val="00AE1DE4"/>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4E5B"/>
    <w:rsid w:val="00B05534"/>
    <w:rsid w:val="00B075E1"/>
    <w:rsid w:val="00B07ABB"/>
    <w:rsid w:val="00B07FFB"/>
    <w:rsid w:val="00B112A6"/>
    <w:rsid w:val="00B12191"/>
    <w:rsid w:val="00B13226"/>
    <w:rsid w:val="00B134CB"/>
    <w:rsid w:val="00B13CBD"/>
    <w:rsid w:val="00B140DB"/>
    <w:rsid w:val="00B15481"/>
    <w:rsid w:val="00B15ABB"/>
    <w:rsid w:val="00B15B9E"/>
    <w:rsid w:val="00B166F9"/>
    <w:rsid w:val="00B16A7A"/>
    <w:rsid w:val="00B16FD7"/>
    <w:rsid w:val="00B174FB"/>
    <w:rsid w:val="00B178FE"/>
    <w:rsid w:val="00B17FD1"/>
    <w:rsid w:val="00B21279"/>
    <w:rsid w:val="00B21E5B"/>
    <w:rsid w:val="00B22266"/>
    <w:rsid w:val="00B2333A"/>
    <w:rsid w:val="00B235F4"/>
    <w:rsid w:val="00B25143"/>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65F"/>
    <w:rsid w:val="00B4374E"/>
    <w:rsid w:val="00B44656"/>
    <w:rsid w:val="00B44A43"/>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56AC1"/>
    <w:rsid w:val="00B6023C"/>
    <w:rsid w:val="00B614F8"/>
    <w:rsid w:val="00B619BE"/>
    <w:rsid w:val="00B61FEB"/>
    <w:rsid w:val="00B625C5"/>
    <w:rsid w:val="00B63612"/>
    <w:rsid w:val="00B64038"/>
    <w:rsid w:val="00B642D5"/>
    <w:rsid w:val="00B65EF1"/>
    <w:rsid w:val="00B667C5"/>
    <w:rsid w:val="00B66892"/>
    <w:rsid w:val="00B67E51"/>
    <w:rsid w:val="00B67FC0"/>
    <w:rsid w:val="00B704CB"/>
    <w:rsid w:val="00B705D1"/>
    <w:rsid w:val="00B70C6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15F5"/>
    <w:rsid w:val="00B92950"/>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03FD"/>
    <w:rsid w:val="00BB399B"/>
    <w:rsid w:val="00BB4079"/>
    <w:rsid w:val="00BB4095"/>
    <w:rsid w:val="00BB4CBA"/>
    <w:rsid w:val="00BB5613"/>
    <w:rsid w:val="00BB642C"/>
    <w:rsid w:val="00BB6430"/>
    <w:rsid w:val="00BB6A53"/>
    <w:rsid w:val="00BB6B31"/>
    <w:rsid w:val="00BC15A4"/>
    <w:rsid w:val="00BC210B"/>
    <w:rsid w:val="00BC35B5"/>
    <w:rsid w:val="00BC39FF"/>
    <w:rsid w:val="00BC4269"/>
    <w:rsid w:val="00BC5AC5"/>
    <w:rsid w:val="00BC6C4E"/>
    <w:rsid w:val="00BC7455"/>
    <w:rsid w:val="00BD0E0B"/>
    <w:rsid w:val="00BD279D"/>
    <w:rsid w:val="00BD290F"/>
    <w:rsid w:val="00BD36FB"/>
    <w:rsid w:val="00BD5AE8"/>
    <w:rsid w:val="00BD5D38"/>
    <w:rsid w:val="00BD5E3C"/>
    <w:rsid w:val="00BD64F8"/>
    <w:rsid w:val="00BE0FD3"/>
    <w:rsid w:val="00BE1993"/>
    <w:rsid w:val="00BE2DAB"/>
    <w:rsid w:val="00BE3BE3"/>
    <w:rsid w:val="00BE4185"/>
    <w:rsid w:val="00BE50CD"/>
    <w:rsid w:val="00BE522D"/>
    <w:rsid w:val="00BE52BB"/>
    <w:rsid w:val="00BE5E26"/>
    <w:rsid w:val="00BE698C"/>
    <w:rsid w:val="00BE77A9"/>
    <w:rsid w:val="00BE789D"/>
    <w:rsid w:val="00BF21C3"/>
    <w:rsid w:val="00BF2782"/>
    <w:rsid w:val="00BF27E1"/>
    <w:rsid w:val="00BF28E6"/>
    <w:rsid w:val="00BF2A0F"/>
    <w:rsid w:val="00BF2B58"/>
    <w:rsid w:val="00BF3830"/>
    <w:rsid w:val="00BF394D"/>
    <w:rsid w:val="00BF3A83"/>
    <w:rsid w:val="00BF6172"/>
    <w:rsid w:val="00BF639F"/>
    <w:rsid w:val="00C0058C"/>
    <w:rsid w:val="00C04139"/>
    <w:rsid w:val="00C042AF"/>
    <w:rsid w:val="00C06126"/>
    <w:rsid w:val="00C06177"/>
    <w:rsid w:val="00C06316"/>
    <w:rsid w:val="00C06C41"/>
    <w:rsid w:val="00C11121"/>
    <w:rsid w:val="00C11712"/>
    <w:rsid w:val="00C118E0"/>
    <w:rsid w:val="00C136A6"/>
    <w:rsid w:val="00C138D6"/>
    <w:rsid w:val="00C168C6"/>
    <w:rsid w:val="00C16A56"/>
    <w:rsid w:val="00C17B15"/>
    <w:rsid w:val="00C17D9F"/>
    <w:rsid w:val="00C20182"/>
    <w:rsid w:val="00C2098C"/>
    <w:rsid w:val="00C20F4E"/>
    <w:rsid w:val="00C21539"/>
    <w:rsid w:val="00C22470"/>
    <w:rsid w:val="00C2398D"/>
    <w:rsid w:val="00C2412B"/>
    <w:rsid w:val="00C2448E"/>
    <w:rsid w:val="00C24E1D"/>
    <w:rsid w:val="00C2515B"/>
    <w:rsid w:val="00C316CC"/>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0AF"/>
    <w:rsid w:val="00C5571D"/>
    <w:rsid w:val="00C55D04"/>
    <w:rsid w:val="00C56631"/>
    <w:rsid w:val="00C57B6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C7F"/>
    <w:rsid w:val="00C95DEA"/>
    <w:rsid w:val="00C95E7A"/>
    <w:rsid w:val="00CA101A"/>
    <w:rsid w:val="00CA115B"/>
    <w:rsid w:val="00CA18DA"/>
    <w:rsid w:val="00CA1F55"/>
    <w:rsid w:val="00CA2621"/>
    <w:rsid w:val="00CA2ED0"/>
    <w:rsid w:val="00CA2FAB"/>
    <w:rsid w:val="00CA3678"/>
    <w:rsid w:val="00CA48F6"/>
    <w:rsid w:val="00CA50A6"/>
    <w:rsid w:val="00CA5422"/>
    <w:rsid w:val="00CA5B2E"/>
    <w:rsid w:val="00CA6160"/>
    <w:rsid w:val="00CA7256"/>
    <w:rsid w:val="00CA7E34"/>
    <w:rsid w:val="00CB11E0"/>
    <w:rsid w:val="00CB33D7"/>
    <w:rsid w:val="00CB3714"/>
    <w:rsid w:val="00CB4DE2"/>
    <w:rsid w:val="00CB524F"/>
    <w:rsid w:val="00CC004A"/>
    <w:rsid w:val="00CC14BA"/>
    <w:rsid w:val="00CC1B29"/>
    <w:rsid w:val="00CC3BAF"/>
    <w:rsid w:val="00CC475F"/>
    <w:rsid w:val="00CC5EFD"/>
    <w:rsid w:val="00CC6082"/>
    <w:rsid w:val="00CC6C6E"/>
    <w:rsid w:val="00CC76E6"/>
    <w:rsid w:val="00CC7FD1"/>
    <w:rsid w:val="00CC7FFB"/>
    <w:rsid w:val="00CD01E6"/>
    <w:rsid w:val="00CD05C8"/>
    <w:rsid w:val="00CD06F2"/>
    <w:rsid w:val="00CD1831"/>
    <w:rsid w:val="00CD1A92"/>
    <w:rsid w:val="00CD1F55"/>
    <w:rsid w:val="00CD533E"/>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653E"/>
    <w:rsid w:val="00CF7357"/>
    <w:rsid w:val="00CF7811"/>
    <w:rsid w:val="00D011AD"/>
    <w:rsid w:val="00D0140B"/>
    <w:rsid w:val="00D020D2"/>
    <w:rsid w:val="00D0291E"/>
    <w:rsid w:val="00D02BC5"/>
    <w:rsid w:val="00D03A6E"/>
    <w:rsid w:val="00D045B1"/>
    <w:rsid w:val="00D051A3"/>
    <w:rsid w:val="00D0592B"/>
    <w:rsid w:val="00D07DF4"/>
    <w:rsid w:val="00D10522"/>
    <w:rsid w:val="00D12194"/>
    <w:rsid w:val="00D12684"/>
    <w:rsid w:val="00D129E1"/>
    <w:rsid w:val="00D13AF7"/>
    <w:rsid w:val="00D14B09"/>
    <w:rsid w:val="00D14BDC"/>
    <w:rsid w:val="00D1547D"/>
    <w:rsid w:val="00D15834"/>
    <w:rsid w:val="00D15D1D"/>
    <w:rsid w:val="00D17D34"/>
    <w:rsid w:val="00D20A32"/>
    <w:rsid w:val="00D20FA1"/>
    <w:rsid w:val="00D233A3"/>
    <w:rsid w:val="00D2389D"/>
    <w:rsid w:val="00D24B5B"/>
    <w:rsid w:val="00D24C42"/>
    <w:rsid w:val="00D25335"/>
    <w:rsid w:val="00D25C04"/>
    <w:rsid w:val="00D25C6F"/>
    <w:rsid w:val="00D25D7C"/>
    <w:rsid w:val="00D2660D"/>
    <w:rsid w:val="00D27F79"/>
    <w:rsid w:val="00D317C2"/>
    <w:rsid w:val="00D32033"/>
    <w:rsid w:val="00D322C4"/>
    <w:rsid w:val="00D32B0C"/>
    <w:rsid w:val="00D34B96"/>
    <w:rsid w:val="00D377E1"/>
    <w:rsid w:val="00D40C3D"/>
    <w:rsid w:val="00D413F6"/>
    <w:rsid w:val="00D41622"/>
    <w:rsid w:val="00D44952"/>
    <w:rsid w:val="00D47B5E"/>
    <w:rsid w:val="00D47ED3"/>
    <w:rsid w:val="00D500FB"/>
    <w:rsid w:val="00D504D2"/>
    <w:rsid w:val="00D507C5"/>
    <w:rsid w:val="00D51DA3"/>
    <w:rsid w:val="00D5234E"/>
    <w:rsid w:val="00D52DEF"/>
    <w:rsid w:val="00D54ABF"/>
    <w:rsid w:val="00D55157"/>
    <w:rsid w:val="00D55DCC"/>
    <w:rsid w:val="00D56017"/>
    <w:rsid w:val="00D57833"/>
    <w:rsid w:val="00D60117"/>
    <w:rsid w:val="00D61CFF"/>
    <w:rsid w:val="00D61E64"/>
    <w:rsid w:val="00D6360C"/>
    <w:rsid w:val="00D64714"/>
    <w:rsid w:val="00D6622C"/>
    <w:rsid w:val="00D66BC4"/>
    <w:rsid w:val="00D66DB4"/>
    <w:rsid w:val="00D67393"/>
    <w:rsid w:val="00D67E08"/>
    <w:rsid w:val="00D7032C"/>
    <w:rsid w:val="00D7067B"/>
    <w:rsid w:val="00D71237"/>
    <w:rsid w:val="00D712EC"/>
    <w:rsid w:val="00D7175C"/>
    <w:rsid w:val="00D72B2E"/>
    <w:rsid w:val="00D734D3"/>
    <w:rsid w:val="00D74B6B"/>
    <w:rsid w:val="00D75365"/>
    <w:rsid w:val="00D760A8"/>
    <w:rsid w:val="00D76CB8"/>
    <w:rsid w:val="00D77A26"/>
    <w:rsid w:val="00D80C65"/>
    <w:rsid w:val="00D8495E"/>
    <w:rsid w:val="00D859E5"/>
    <w:rsid w:val="00D9074A"/>
    <w:rsid w:val="00D9097D"/>
    <w:rsid w:val="00D91222"/>
    <w:rsid w:val="00D9417C"/>
    <w:rsid w:val="00D949C7"/>
    <w:rsid w:val="00D94E69"/>
    <w:rsid w:val="00D952E4"/>
    <w:rsid w:val="00D95B22"/>
    <w:rsid w:val="00DA32E6"/>
    <w:rsid w:val="00DA32F7"/>
    <w:rsid w:val="00DA40A2"/>
    <w:rsid w:val="00DA6E41"/>
    <w:rsid w:val="00DA7113"/>
    <w:rsid w:val="00DA7B9F"/>
    <w:rsid w:val="00DB020A"/>
    <w:rsid w:val="00DB227D"/>
    <w:rsid w:val="00DB2997"/>
    <w:rsid w:val="00DB382B"/>
    <w:rsid w:val="00DB6D92"/>
    <w:rsid w:val="00DB7520"/>
    <w:rsid w:val="00DC0462"/>
    <w:rsid w:val="00DC095B"/>
    <w:rsid w:val="00DC0A8A"/>
    <w:rsid w:val="00DC0CBC"/>
    <w:rsid w:val="00DC1847"/>
    <w:rsid w:val="00DC1A2A"/>
    <w:rsid w:val="00DC32FA"/>
    <w:rsid w:val="00DC57BD"/>
    <w:rsid w:val="00DC67AC"/>
    <w:rsid w:val="00DC6D5F"/>
    <w:rsid w:val="00DC7503"/>
    <w:rsid w:val="00DC7B6E"/>
    <w:rsid w:val="00DD0B00"/>
    <w:rsid w:val="00DD350D"/>
    <w:rsid w:val="00DD3B19"/>
    <w:rsid w:val="00DD4196"/>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1A40"/>
    <w:rsid w:val="00DF1EEF"/>
    <w:rsid w:val="00DF27AD"/>
    <w:rsid w:val="00DF2A1A"/>
    <w:rsid w:val="00DF4239"/>
    <w:rsid w:val="00DF55A4"/>
    <w:rsid w:val="00E0095F"/>
    <w:rsid w:val="00E028EE"/>
    <w:rsid w:val="00E03A59"/>
    <w:rsid w:val="00E03A6C"/>
    <w:rsid w:val="00E03C6D"/>
    <w:rsid w:val="00E03EB1"/>
    <w:rsid w:val="00E07F5F"/>
    <w:rsid w:val="00E10018"/>
    <w:rsid w:val="00E10F6B"/>
    <w:rsid w:val="00E119DC"/>
    <w:rsid w:val="00E12F74"/>
    <w:rsid w:val="00E139CA"/>
    <w:rsid w:val="00E15C46"/>
    <w:rsid w:val="00E16BCC"/>
    <w:rsid w:val="00E16F1D"/>
    <w:rsid w:val="00E214EB"/>
    <w:rsid w:val="00E232BC"/>
    <w:rsid w:val="00E234D2"/>
    <w:rsid w:val="00E26C89"/>
    <w:rsid w:val="00E27C83"/>
    <w:rsid w:val="00E30D80"/>
    <w:rsid w:val="00E3131F"/>
    <w:rsid w:val="00E319C5"/>
    <w:rsid w:val="00E31B55"/>
    <w:rsid w:val="00E324CC"/>
    <w:rsid w:val="00E34407"/>
    <w:rsid w:val="00E3467F"/>
    <w:rsid w:val="00E35B4F"/>
    <w:rsid w:val="00E413B8"/>
    <w:rsid w:val="00E41CD1"/>
    <w:rsid w:val="00E41D95"/>
    <w:rsid w:val="00E42AC9"/>
    <w:rsid w:val="00E4440F"/>
    <w:rsid w:val="00E454D5"/>
    <w:rsid w:val="00E47690"/>
    <w:rsid w:val="00E51340"/>
    <w:rsid w:val="00E513E4"/>
    <w:rsid w:val="00E52089"/>
    <w:rsid w:val="00E52205"/>
    <w:rsid w:val="00E53B7E"/>
    <w:rsid w:val="00E54B20"/>
    <w:rsid w:val="00E54D81"/>
    <w:rsid w:val="00E574B5"/>
    <w:rsid w:val="00E57526"/>
    <w:rsid w:val="00E605D4"/>
    <w:rsid w:val="00E61597"/>
    <w:rsid w:val="00E643A6"/>
    <w:rsid w:val="00E655FF"/>
    <w:rsid w:val="00E65E14"/>
    <w:rsid w:val="00E66FEF"/>
    <w:rsid w:val="00E673C4"/>
    <w:rsid w:val="00E67660"/>
    <w:rsid w:val="00E67D48"/>
    <w:rsid w:val="00E71C79"/>
    <w:rsid w:val="00E725F7"/>
    <w:rsid w:val="00E72DB5"/>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36"/>
    <w:rsid w:val="00E91C6C"/>
    <w:rsid w:val="00E922A3"/>
    <w:rsid w:val="00E9713D"/>
    <w:rsid w:val="00E973A9"/>
    <w:rsid w:val="00E97C52"/>
    <w:rsid w:val="00EA1FBE"/>
    <w:rsid w:val="00EA251F"/>
    <w:rsid w:val="00EA32CC"/>
    <w:rsid w:val="00EA6055"/>
    <w:rsid w:val="00EA6667"/>
    <w:rsid w:val="00EA6D06"/>
    <w:rsid w:val="00EB08DC"/>
    <w:rsid w:val="00EB3BD5"/>
    <w:rsid w:val="00EB4128"/>
    <w:rsid w:val="00EB4CC3"/>
    <w:rsid w:val="00EB52E7"/>
    <w:rsid w:val="00EB5621"/>
    <w:rsid w:val="00EB63D8"/>
    <w:rsid w:val="00EB7FA8"/>
    <w:rsid w:val="00EC0520"/>
    <w:rsid w:val="00EC0632"/>
    <w:rsid w:val="00EC18E2"/>
    <w:rsid w:val="00EC3290"/>
    <w:rsid w:val="00EC355E"/>
    <w:rsid w:val="00EC586C"/>
    <w:rsid w:val="00EC7C1B"/>
    <w:rsid w:val="00EC7F56"/>
    <w:rsid w:val="00ED00C2"/>
    <w:rsid w:val="00ED0B7B"/>
    <w:rsid w:val="00ED155E"/>
    <w:rsid w:val="00ED17A9"/>
    <w:rsid w:val="00ED2080"/>
    <w:rsid w:val="00ED36C5"/>
    <w:rsid w:val="00ED58D4"/>
    <w:rsid w:val="00ED5D30"/>
    <w:rsid w:val="00ED7753"/>
    <w:rsid w:val="00EE1449"/>
    <w:rsid w:val="00EE21FF"/>
    <w:rsid w:val="00EE37C4"/>
    <w:rsid w:val="00EE39D6"/>
    <w:rsid w:val="00EE41D1"/>
    <w:rsid w:val="00EE4A13"/>
    <w:rsid w:val="00EE4CB7"/>
    <w:rsid w:val="00EE5C23"/>
    <w:rsid w:val="00EE678D"/>
    <w:rsid w:val="00EE7D34"/>
    <w:rsid w:val="00EE7D43"/>
    <w:rsid w:val="00EF00C8"/>
    <w:rsid w:val="00EF0929"/>
    <w:rsid w:val="00EF0FCD"/>
    <w:rsid w:val="00EF137B"/>
    <w:rsid w:val="00EF1C97"/>
    <w:rsid w:val="00EF2310"/>
    <w:rsid w:val="00EF236D"/>
    <w:rsid w:val="00EF2E8F"/>
    <w:rsid w:val="00EF4764"/>
    <w:rsid w:val="00EF5150"/>
    <w:rsid w:val="00EF597E"/>
    <w:rsid w:val="00EF63F4"/>
    <w:rsid w:val="00EF713C"/>
    <w:rsid w:val="00EF74E7"/>
    <w:rsid w:val="00F0018C"/>
    <w:rsid w:val="00F008A4"/>
    <w:rsid w:val="00F00AA8"/>
    <w:rsid w:val="00F00EFD"/>
    <w:rsid w:val="00F0378D"/>
    <w:rsid w:val="00F04AE3"/>
    <w:rsid w:val="00F076F4"/>
    <w:rsid w:val="00F10B16"/>
    <w:rsid w:val="00F117AF"/>
    <w:rsid w:val="00F12DAD"/>
    <w:rsid w:val="00F13201"/>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270E"/>
    <w:rsid w:val="00F32985"/>
    <w:rsid w:val="00F340F4"/>
    <w:rsid w:val="00F34406"/>
    <w:rsid w:val="00F34408"/>
    <w:rsid w:val="00F414C4"/>
    <w:rsid w:val="00F42BE7"/>
    <w:rsid w:val="00F42FC1"/>
    <w:rsid w:val="00F438DD"/>
    <w:rsid w:val="00F44146"/>
    <w:rsid w:val="00F44A58"/>
    <w:rsid w:val="00F45052"/>
    <w:rsid w:val="00F475D5"/>
    <w:rsid w:val="00F476A5"/>
    <w:rsid w:val="00F47A89"/>
    <w:rsid w:val="00F50F2A"/>
    <w:rsid w:val="00F5174E"/>
    <w:rsid w:val="00F53EBD"/>
    <w:rsid w:val="00F5423E"/>
    <w:rsid w:val="00F54EA6"/>
    <w:rsid w:val="00F550A2"/>
    <w:rsid w:val="00F563FF"/>
    <w:rsid w:val="00F56E19"/>
    <w:rsid w:val="00F57005"/>
    <w:rsid w:val="00F600FF"/>
    <w:rsid w:val="00F601F4"/>
    <w:rsid w:val="00F61B0C"/>
    <w:rsid w:val="00F6275C"/>
    <w:rsid w:val="00F63694"/>
    <w:rsid w:val="00F63C33"/>
    <w:rsid w:val="00F64212"/>
    <w:rsid w:val="00F646A7"/>
    <w:rsid w:val="00F64EDF"/>
    <w:rsid w:val="00F67812"/>
    <w:rsid w:val="00F67AA6"/>
    <w:rsid w:val="00F7148A"/>
    <w:rsid w:val="00F717A0"/>
    <w:rsid w:val="00F72697"/>
    <w:rsid w:val="00F73D02"/>
    <w:rsid w:val="00F75BCF"/>
    <w:rsid w:val="00F75C77"/>
    <w:rsid w:val="00F767E5"/>
    <w:rsid w:val="00F76F08"/>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0C49"/>
    <w:rsid w:val="00F91E87"/>
    <w:rsid w:val="00F922C3"/>
    <w:rsid w:val="00F930E2"/>
    <w:rsid w:val="00F942F0"/>
    <w:rsid w:val="00F9512C"/>
    <w:rsid w:val="00F963F3"/>
    <w:rsid w:val="00F96A52"/>
    <w:rsid w:val="00F96B99"/>
    <w:rsid w:val="00F96BD8"/>
    <w:rsid w:val="00F97194"/>
    <w:rsid w:val="00FA1699"/>
    <w:rsid w:val="00FA1FA1"/>
    <w:rsid w:val="00FA2354"/>
    <w:rsid w:val="00FA24AC"/>
    <w:rsid w:val="00FA2A33"/>
    <w:rsid w:val="00FA3882"/>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C7B43"/>
    <w:rsid w:val="00FC7BFC"/>
    <w:rsid w:val="00FD09D6"/>
    <w:rsid w:val="00FD2A85"/>
    <w:rsid w:val="00FD2EF1"/>
    <w:rsid w:val="00FD41F9"/>
    <w:rsid w:val="00FD46A2"/>
    <w:rsid w:val="00FD52EB"/>
    <w:rsid w:val="00FE0E0B"/>
    <w:rsid w:val="00FE174A"/>
    <w:rsid w:val="00FE197B"/>
    <w:rsid w:val="00FE3624"/>
    <w:rsid w:val="00FE4872"/>
    <w:rsid w:val="00FE49B8"/>
    <w:rsid w:val="00FE536E"/>
    <w:rsid w:val="00FE55FE"/>
    <w:rsid w:val="00FE7A7B"/>
    <w:rsid w:val="00FE7D17"/>
    <w:rsid w:val="00FE7D91"/>
    <w:rsid w:val="00FF1068"/>
    <w:rsid w:val="00FF11A3"/>
    <w:rsid w:val="00FF16B5"/>
    <w:rsid w:val="00FF2088"/>
    <w:rsid w:val="00FF3709"/>
    <w:rsid w:val="00FF3A7C"/>
    <w:rsid w:val="00FF3F40"/>
    <w:rsid w:val="00FF42BC"/>
    <w:rsid w:val="00FF4728"/>
    <w:rsid w:val="00FF584C"/>
    <w:rsid w:val="00FF5AE0"/>
    <w:rsid w:val="00FF7198"/>
    <w:rsid w:val="00FF7509"/>
    <w:rsid w:val="00FF77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831C9D"/>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link w:val="ae"/>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semiHidden/>
    <w:rPr>
      <w:rFonts w:eastAsia="宋体"/>
      <w:sz w:val="16"/>
      <w:lang w:val="en-US" w:eastAsia="zh-CN" w:bidi="ar-SA"/>
    </w:rPr>
  </w:style>
  <w:style w:type="paragraph" w:styleId="af1">
    <w:name w:val="annotation text"/>
    <w:basedOn w:val="a2"/>
    <w:semiHidden/>
  </w:style>
  <w:style w:type="character" w:styleId="af2">
    <w:name w:val="FollowedHyperlink"/>
    <w:rPr>
      <w:rFonts w:eastAsia="宋体"/>
      <w:color w:val="800080"/>
      <w:u w:val="single"/>
      <w:lang w:val="en-US" w:eastAsia="zh-CN" w:bidi="ar-SA"/>
    </w:rPr>
  </w:style>
  <w:style w:type="paragraph" w:styleId="af3">
    <w:name w:val="Balloon Text"/>
    <w:basedOn w:val="a2"/>
    <w:link w:val="af4"/>
    <w:rsid w:val="005456E5"/>
    <w:pPr>
      <w:spacing w:after="0"/>
    </w:pPr>
    <w:rPr>
      <w:rFonts w:ascii="Segoe UI" w:hAnsi="Segoe UI" w:cs="Segoe UI"/>
      <w:sz w:val="18"/>
      <w:szCs w:val="18"/>
    </w:rPr>
  </w:style>
  <w:style w:type="paragraph" w:styleId="af5">
    <w:name w:val="annotation subject"/>
    <w:basedOn w:val="af1"/>
    <w:next w:val="af1"/>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4">
    <w:name w:val="批注框文本 字符"/>
    <w:link w:val="af3"/>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b">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c">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列表段"/>
    <w:basedOn w:val="a2"/>
    <w:link w:val="afd"/>
    <w:uiPriority w:val="34"/>
    <w:qFormat/>
    <w:rsid w:val="00CB524F"/>
    <w:pPr>
      <w:overflowPunct w:val="0"/>
      <w:autoSpaceDE w:val="0"/>
      <w:autoSpaceDN w:val="0"/>
      <w:adjustRightInd w:val="0"/>
      <w:ind w:left="720"/>
    </w:pPr>
    <w:rPr>
      <w:rFonts w:eastAsia="Malgun Gothic"/>
      <w:color w:val="000000"/>
      <w:lang w:eastAsia="ja-JP"/>
    </w:rPr>
  </w:style>
  <w:style w:type="character" w:customStyle="1" w:styleId="afd">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c"/>
    <w:uiPriority w:val="34"/>
    <w:qFormat/>
    <w:locked/>
    <w:rsid w:val="00B915F5"/>
    <w:rPr>
      <w:rFonts w:eastAsia="Malgun Gothic"/>
      <w:color w:val="000000"/>
      <w:lang w:val="en-GB" w:eastAsia="ja-JP"/>
    </w:rPr>
  </w:style>
  <w:style w:type="paragraph" w:customStyle="1" w:styleId="3GPPAgreements">
    <w:name w:val="3GPP Agreements"/>
    <w:basedOn w:val="a2"/>
    <w:link w:val="3GPPAgreementsChar"/>
    <w:qFormat/>
    <w:rsid w:val="009822A5"/>
    <w:pPr>
      <w:numPr>
        <w:numId w:val="10"/>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qFormat/>
    <w:rsid w:val="009822A5"/>
    <w:rPr>
      <w:rFonts w:eastAsia="宋体"/>
      <w:sz w:val="22"/>
      <w:szCs w:val="22"/>
    </w:rPr>
  </w:style>
  <w:style w:type="character" w:customStyle="1" w:styleId="B2Char">
    <w:name w:val="B2 Char"/>
    <w:link w:val="B2"/>
    <w:qFormat/>
    <w:rsid w:val="005E53EB"/>
    <w:rPr>
      <w:rFonts w:eastAsia="Times New Roman"/>
      <w:lang w:val="en-GB"/>
    </w:rPr>
  </w:style>
  <w:style w:type="character" w:customStyle="1" w:styleId="B1Char">
    <w:name w:val="B1 Char"/>
    <w:qFormat/>
    <w:rsid w:val="005E53EB"/>
    <w:rPr>
      <w:rFonts w:eastAsia="Times New Roman"/>
      <w:lang w:val="en-GB" w:eastAsia="en-GB"/>
    </w:rPr>
  </w:style>
  <w:style w:type="character" w:customStyle="1" w:styleId="ae">
    <w:name w:val="页脚 字符"/>
    <w:link w:val="ad"/>
    <w:qFormat/>
    <w:rsid w:val="0025346F"/>
    <w:rPr>
      <w:rFonts w:ascii="Arial" w:eastAsia="Times New Roman"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8230689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911</Words>
  <Characters>5194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cp:revision>
  <cp:lastPrinted>2009-04-22T07:01:00Z</cp:lastPrinted>
  <dcterms:created xsi:type="dcterms:W3CDTF">2022-11-04T03:40:00Z</dcterms:created>
  <dcterms:modified xsi:type="dcterms:W3CDTF">2022-11-04T03:45:00Z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(3)mw72z4NlLISdshI7t5vBQ03pPfceNHSQOs9sLYZWl0Um+UIV89fZLofj4q5VXEPCt1cG2Nx+
NHFA9hJi7846HksKRbDyS1IqgbUFcoSdZDl27jdcRXTPlFrLSehVBrXqRE0QCnxEIkIL9rFA
L4frJCIkBcpFtHEVGtdj0hO4KOdwPuDsl25SZqKH4ofO/up3RdaahHFcIdwAoZnvMHjhzg47
HB+04DXEc5S1amlAAv</vt:lpwstr>
  </property>
  <property fmtid="{D5CDD505-2E9C-101B-9397-08002B2CF9AE}" pid="17" name="_2015_ms_pID_7253431">
    <vt:lpwstr>fif33geiqdwzTEXJHpSrT2a4qbpoLBf9PRbYhQrxxzIj2/Ey1QxLwC
//Xr7k2ZceDGAHWEBPktRBfcaM/q+z4hONwVNb9LbWx3i4BvRRlCETAwbHkRvJQUUbX7j+SK
3rD2efLgUWKQSv/opkhaP2B1rMQGFKOIbeh0pksQb5W+4eUla1ZtA4JI0bJP09kXJ9tERR+D
Wn+3S7e8j0ARBqjAB0HKuoHSYHtEZiiyw5qJ</vt:lpwstr>
  </property>
  <property fmtid="{D5CDD505-2E9C-101B-9397-08002B2CF9AE}" pid="18" name="_2015_ms_pID_7253432">
    <vt:lpwstr>EA==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1665977962</vt:lpwstr>
  </property>
</Properties>
</file>